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EF6" w:rsidRDefault="00317EF6" w:rsidP="0015679C">
      <w:pPr>
        <w:pStyle w:val="Heading1"/>
        <w:spacing w:after="0"/>
        <w:ind w:right="0"/>
      </w:pPr>
      <w:r>
        <w:t>circuits hydrauliques et pneumatiques</w:t>
      </w:r>
    </w:p>
    <w:p w:rsidR="00317EF6" w:rsidRDefault="00317EF6" w:rsidP="0015679C">
      <w:pPr>
        <w:pStyle w:val="Heading1"/>
        <w:spacing w:after="0"/>
        <w:ind w:right="0"/>
      </w:pPr>
      <w:r>
        <w:t>(60 periodes)</w:t>
      </w: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pStyle w:val="Heading2"/>
        <w:rPr>
          <w:rFonts w:ascii="Times New Roman" w:hAnsi="Times New Roman"/>
          <w:u w:val="single"/>
        </w:rPr>
      </w:pPr>
      <w:r w:rsidRPr="003C79AD">
        <w:rPr>
          <w:rFonts w:ascii="Times New Roman" w:hAnsi="Times New Roman"/>
          <w:u w:val="single"/>
        </w:rPr>
        <w:t>Contenu</w:t>
      </w:r>
    </w:p>
    <w:p w:rsidR="00317EF6" w:rsidRDefault="00317EF6" w:rsidP="0015679C">
      <w:pPr>
        <w:ind w:left="-1" w:right="1004" w:hanging="578"/>
        <w:jc w:val="center"/>
        <w:rPr>
          <w:b/>
          <w:bCs/>
          <w:sz w:val="32"/>
          <w:szCs w:val="32"/>
          <w:u w:val="single"/>
          <w:lang w:val="fr-FR"/>
        </w:rPr>
      </w:pPr>
      <w:r w:rsidRPr="003C79AD">
        <w:rPr>
          <w:b/>
          <w:bCs/>
          <w:sz w:val="32"/>
          <w:szCs w:val="32"/>
          <w:u w:val="single"/>
          <w:lang w:val="fr-FR" w:bidi="ar-LB"/>
        </w:rPr>
        <w:t xml:space="preserve">I- </w:t>
      </w:r>
      <w:r w:rsidRPr="003C79AD">
        <w:rPr>
          <w:b/>
          <w:bCs/>
          <w:sz w:val="32"/>
          <w:szCs w:val="32"/>
          <w:u w:val="single"/>
          <w:lang w:val="fr-FR"/>
        </w:rPr>
        <w:t xml:space="preserve">Circuits hydrauliques </w:t>
      </w:r>
    </w:p>
    <w:p w:rsidR="00317EF6" w:rsidRPr="003C79AD" w:rsidRDefault="00317EF6" w:rsidP="0015679C">
      <w:pPr>
        <w:ind w:left="-1" w:right="1004" w:hanging="578"/>
        <w:jc w:val="center"/>
        <w:rPr>
          <w:b/>
          <w:bCs/>
          <w:sz w:val="32"/>
          <w:szCs w:val="32"/>
          <w:u w:val="single"/>
          <w:lang w:val="fr-FR"/>
        </w:rPr>
      </w:pPr>
    </w:p>
    <w:p w:rsidR="00317EF6" w:rsidRDefault="00317EF6" w:rsidP="0062105F">
      <w:pPr>
        <w:pStyle w:val="ListParagraph"/>
        <w:numPr>
          <w:ilvl w:val="0"/>
          <w:numId w:val="38"/>
        </w:numPr>
        <w:spacing w:after="0" w:line="240" w:lineRule="auto"/>
        <w:ind w:right="1004"/>
        <w:rPr>
          <w:rFonts w:ascii="Arial" w:hAnsi="Arial"/>
          <w:b/>
          <w:bCs/>
          <w:sz w:val="28"/>
          <w:szCs w:val="28"/>
        </w:rPr>
      </w:pPr>
      <w:r w:rsidRPr="00DF4D27">
        <w:rPr>
          <w:rFonts w:ascii="Arial" w:hAnsi="Arial"/>
          <w:b/>
          <w:bCs/>
          <w:sz w:val="28"/>
          <w:szCs w:val="28"/>
        </w:rPr>
        <w:t xml:space="preserve">Propriétés physiques et chimiques des fluides hydrauliques </w:t>
      </w:r>
    </w:p>
    <w:p w:rsidR="00DF4D27" w:rsidRPr="00DF4D27" w:rsidRDefault="00DF4D27" w:rsidP="00DF4D27">
      <w:pPr>
        <w:pStyle w:val="ListParagraph"/>
        <w:spacing w:after="0" w:line="240" w:lineRule="auto"/>
        <w:ind w:left="-219" w:right="1004"/>
        <w:rPr>
          <w:rFonts w:ascii="Arial" w:hAnsi="Arial"/>
          <w:b/>
          <w:bCs/>
          <w:sz w:val="28"/>
          <w:szCs w:val="28"/>
        </w:rPr>
      </w:pPr>
    </w:p>
    <w:p w:rsidR="00317EF6" w:rsidRPr="00665A40" w:rsidRDefault="00317EF6" w:rsidP="0062105F">
      <w:pPr>
        <w:pStyle w:val="ListParagraph"/>
        <w:numPr>
          <w:ilvl w:val="1"/>
          <w:numId w:val="39"/>
        </w:numPr>
        <w:spacing w:after="0" w:line="240" w:lineRule="auto"/>
        <w:ind w:right="1004"/>
        <w:rPr>
          <w:rFonts w:ascii="Arial" w:hAnsi="Arial"/>
        </w:rPr>
      </w:pPr>
      <w:r w:rsidRPr="00665A40">
        <w:rPr>
          <w:rFonts w:ascii="Arial" w:hAnsi="Arial"/>
        </w:rPr>
        <w:t>Propriétés physiques</w:t>
      </w:r>
    </w:p>
    <w:p w:rsidR="00317EF6" w:rsidRPr="00665A40" w:rsidRDefault="00317EF6" w:rsidP="0062105F">
      <w:pPr>
        <w:pStyle w:val="ListParagraph"/>
        <w:numPr>
          <w:ilvl w:val="1"/>
          <w:numId w:val="39"/>
        </w:numPr>
        <w:spacing w:after="0" w:line="240" w:lineRule="auto"/>
        <w:ind w:right="1004"/>
        <w:rPr>
          <w:rFonts w:ascii="Arial" w:hAnsi="Arial"/>
        </w:rPr>
      </w:pPr>
      <w:r w:rsidRPr="00665A40">
        <w:rPr>
          <w:rFonts w:ascii="Arial" w:hAnsi="Arial"/>
        </w:rPr>
        <w:t>Propriétés chimiques</w:t>
      </w:r>
    </w:p>
    <w:p w:rsidR="00317EF6" w:rsidRPr="00665A40" w:rsidRDefault="00317EF6" w:rsidP="0015679C">
      <w:pPr>
        <w:pStyle w:val="ListParagraph"/>
        <w:ind w:left="420" w:right="1004"/>
        <w:rPr>
          <w:rFonts w:ascii="Arial" w:hAnsi="Arial"/>
        </w:rPr>
      </w:pPr>
    </w:p>
    <w:p w:rsidR="00317EF6" w:rsidRDefault="00317EF6" w:rsidP="0062105F">
      <w:pPr>
        <w:pStyle w:val="ListParagraph"/>
        <w:numPr>
          <w:ilvl w:val="0"/>
          <w:numId w:val="38"/>
        </w:numPr>
        <w:spacing w:after="0" w:line="240" w:lineRule="auto"/>
        <w:ind w:right="1004"/>
        <w:rPr>
          <w:rFonts w:ascii="Arial" w:hAnsi="Arial"/>
          <w:b/>
          <w:bCs/>
          <w:sz w:val="28"/>
          <w:szCs w:val="28"/>
        </w:rPr>
      </w:pPr>
      <w:r w:rsidRPr="00DF4D27">
        <w:rPr>
          <w:rFonts w:ascii="Arial" w:hAnsi="Arial"/>
          <w:b/>
          <w:bCs/>
          <w:sz w:val="28"/>
          <w:szCs w:val="28"/>
        </w:rPr>
        <w:t xml:space="preserve">Les pompes </w:t>
      </w:r>
    </w:p>
    <w:p w:rsidR="00DF4D27" w:rsidRPr="00DF4D27" w:rsidRDefault="00DF4D27" w:rsidP="00DF4D27">
      <w:pPr>
        <w:pStyle w:val="ListParagraph"/>
        <w:spacing w:after="0" w:line="240" w:lineRule="auto"/>
        <w:ind w:left="-219" w:right="1004"/>
        <w:rPr>
          <w:rFonts w:ascii="Arial" w:hAnsi="Arial"/>
          <w:b/>
          <w:bCs/>
          <w:sz w:val="28"/>
          <w:szCs w:val="28"/>
        </w:rPr>
      </w:pPr>
    </w:p>
    <w:p w:rsidR="00317EF6" w:rsidRPr="00665A40" w:rsidRDefault="00317EF6" w:rsidP="0015679C">
      <w:pPr>
        <w:pStyle w:val="ListParagraph"/>
        <w:ind w:left="-219" w:right="1004"/>
        <w:rPr>
          <w:rFonts w:ascii="Arial" w:hAnsi="Arial"/>
        </w:rPr>
      </w:pPr>
      <w:r w:rsidRPr="00665A40">
        <w:rPr>
          <w:rFonts w:ascii="Arial" w:hAnsi="Arial"/>
        </w:rPr>
        <w:t xml:space="preserve">2.1 Différents types </w:t>
      </w:r>
    </w:p>
    <w:p w:rsidR="00317EF6" w:rsidRPr="00665A40" w:rsidRDefault="00317EF6" w:rsidP="0015679C">
      <w:pPr>
        <w:ind w:left="-1" w:right="1004" w:hanging="578"/>
        <w:rPr>
          <w:rFonts w:ascii="Arial" w:hAnsi="Arial" w:cs="Arial"/>
          <w:sz w:val="22"/>
          <w:szCs w:val="22"/>
          <w:rtl/>
          <w:lang w:val="fr-FR"/>
        </w:rPr>
      </w:pPr>
      <w:r w:rsidRPr="00665A40">
        <w:rPr>
          <w:rFonts w:ascii="Arial" w:hAnsi="Arial" w:cs="Arial"/>
          <w:sz w:val="22"/>
          <w:szCs w:val="22"/>
          <w:lang w:val="fr-FR"/>
        </w:rPr>
        <w:t>2</w:t>
      </w:r>
      <w:r w:rsidRPr="00665A40">
        <w:rPr>
          <w:rFonts w:ascii="Arial" w:hAnsi="Arial" w:cs="Arial"/>
          <w:sz w:val="22"/>
          <w:szCs w:val="22"/>
          <w:rtl/>
          <w:lang w:val="fr-FR"/>
        </w:rPr>
        <w:t>.</w:t>
      </w:r>
      <w:r w:rsidRPr="00665A40">
        <w:rPr>
          <w:rFonts w:ascii="Arial" w:hAnsi="Arial" w:cs="Arial"/>
          <w:sz w:val="22"/>
          <w:szCs w:val="22"/>
          <w:lang w:val="fr-FR"/>
        </w:rPr>
        <w:t xml:space="preserve">1.1 à engrenages </w:t>
      </w:r>
    </w:p>
    <w:p w:rsidR="00317EF6" w:rsidRPr="00665A40" w:rsidRDefault="00317EF6" w:rsidP="0015679C">
      <w:pPr>
        <w:ind w:left="-1" w:right="1004" w:hanging="578"/>
        <w:rPr>
          <w:rFonts w:ascii="Arial" w:hAnsi="Arial" w:cs="Arial"/>
          <w:sz w:val="22"/>
          <w:szCs w:val="22"/>
          <w:rtl/>
          <w:lang w:val="fr-FR"/>
        </w:rPr>
      </w:pPr>
      <w:r w:rsidRPr="00665A40">
        <w:rPr>
          <w:rFonts w:ascii="Arial" w:hAnsi="Arial" w:cs="Arial"/>
          <w:sz w:val="22"/>
          <w:szCs w:val="22"/>
          <w:lang w:val="fr-FR"/>
        </w:rPr>
        <w:t>2</w:t>
      </w:r>
      <w:r w:rsidRPr="00665A40">
        <w:rPr>
          <w:rFonts w:ascii="Arial" w:hAnsi="Arial" w:cs="Arial"/>
          <w:sz w:val="22"/>
          <w:szCs w:val="22"/>
          <w:rtl/>
          <w:lang w:val="fr-FR"/>
        </w:rPr>
        <w:t>.</w:t>
      </w:r>
      <w:r w:rsidRPr="00665A40">
        <w:rPr>
          <w:rFonts w:ascii="Arial" w:hAnsi="Arial" w:cs="Arial"/>
          <w:sz w:val="22"/>
          <w:szCs w:val="22"/>
          <w:lang w:val="fr-FR"/>
        </w:rPr>
        <w:t xml:space="preserve">1.2 à vis </w:t>
      </w:r>
    </w:p>
    <w:p w:rsidR="00317EF6" w:rsidRPr="00665A40" w:rsidRDefault="00317EF6" w:rsidP="0015679C">
      <w:pPr>
        <w:ind w:left="-1" w:right="1004" w:hanging="578"/>
        <w:rPr>
          <w:rFonts w:ascii="Arial" w:hAnsi="Arial" w:cs="Arial"/>
          <w:sz w:val="22"/>
          <w:szCs w:val="22"/>
          <w:rtl/>
          <w:lang w:val="fr-FR"/>
        </w:rPr>
      </w:pPr>
      <w:r w:rsidRPr="00665A40">
        <w:rPr>
          <w:rFonts w:ascii="Arial" w:hAnsi="Arial" w:cs="Arial"/>
          <w:sz w:val="22"/>
          <w:szCs w:val="22"/>
          <w:lang w:val="fr-FR"/>
        </w:rPr>
        <w:t>2</w:t>
      </w:r>
      <w:r w:rsidRPr="00665A40">
        <w:rPr>
          <w:rFonts w:ascii="Arial" w:hAnsi="Arial" w:cs="Arial"/>
          <w:sz w:val="22"/>
          <w:szCs w:val="22"/>
          <w:rtl/>
          <w:lang w:val="fr-FR"/>
        </w:rPr>
        <w:t>.</w:t>
      </w:r>
      <w:r w:rsidRPr="00665A40">
        <w:rPr>
          <w:rFonts w:ascii="Arial" w:hAnsi="Arial" w:cs="Arial"/>
          <w:sz w:val="22"/>
          <w:szCs w:val="22"/>
          <w:lang w:val="fr-FR"/>
        </w:rPr>
        <w:t>1.3 à palettes</w:t>
      </w:r>
    </w:p>
    <w:p w:rsidR="00317EF6" w:rsidRPr="00665A40" w:rsidRDefault="00317EF6" w:rsidP="0015679C">
      <w:pPr>
        <w:ind w:left="-1" w:right="1004" w:hanging="578"/>
        <w:rPr>
          <w:rFonts w:ascii="Arial" w:hAnsi="Arial" w:cs="Arial"/>
          <w:sz w:val="22"/>
          <w:szCs w:val="22"/>
          <w:lang w:val="fr-FR"/>
        </w:rPr>
      </w:pPr>
      <w:r w:rsidRPr="00665A40">
        <w:rPr>
          <w:rFonts w:ascii="Arial" w:hAnsi="Arial" w:cs="Arial"/>
          <w:sz w:val="22"/>
          <w:szCs w:val="22"/>
          <w:lang w:val="fr-FR"/>
        </w:rPr>
        <w:t>2</w:t>
      </w:r>
      <w:r w:rsidRPr="00665A40">
        <w:rPr>
          <w:rFonts w:ascii="Arial" w:hAnsi="Arial" w:cs="Arial"/>
          <w:sz w:val="22"/>
          <w:szCs w:val="22"/>
          <w:rtl/>
          <w:lang w:val="fr-FR"/>
        </w:rPr>
        <w:t>.</w:t>
      </w:r>
      <w:r w:rsidRPr="00665A40">
        <w:rPr>
          <w:rFonts w:ascii="Arial" w:hAnsi="Arial" w:cs="Arial"/>
          <w:sz w:val="22"/>
          <w:szCs w:val="22"/>
          <w:lang w:val="fr-FR"/>
        </w:rPr>
        <w:t xml:space="preserve">1.4 a pistons axiaux et radiaux </w:t>
      </w:r>
    </w:p>
    <w:p w:rsidR="00317EF6" w:rsidRPr="00665A40" w:rsidRDefault="00317EF6" w:rsidP="0015679C">
      <w:pPr>
        <w:ind w:left="-1" w:right="1004" w:hanging="578"/>
        <w:rPr>
          <w:rFonts w:ascii="Arial" w:hAnsi="Arial" w:cs="Arial"/>
          <w:sz w:val="22"/>
          <w:szCs w:val="22"/>
          <w:lang w:val="fr-FR"/>
        </w:rPr>
      </w:pPr>
      <w:r w:rsidRPr="00665A40">
        <w:rPr>
          <w:rFonts w:ascii="Arial" w:hAnsi="Arial" w:cs="Arial"/>
          <w:sz w:val="22"/>
          <w:szCs w:val="22"/>
          <w:lang w:val="fr-FR"/>
        </w:rPr>
        <w:t xml:space="preserve">     2.2 Calcul de la cylindrée et la puissance</w:t>
      </w:r>
    </w:p>
    <w:p w:rsidR="00317EF6" w:rsidRPr="00665A40" w:rsidRDefault="00317EF6" w:rsidP="0015679C">
      <w:pPr>
        <w:ind w:left="-1" w:right="1004" w:hanging="578"/>
        <w:rPr>
          <w:rFonts w:ascii="Arial" w:hAnsi="Arial" w:cs="Arial"/>
          <w:sz w:val="22"/>
          <w:szCs w:val="22"/>
          <w:rtl/>
          <w:lang w:val="fr-FR"/>
        </w:rPr>
      </w:pPr>
      <w:r w:rsidRPr="00665A40">
        <w:rPr>
          <w:rFonts w:ascii="Arial" w:hAnsi="Arial" w:cs="Arial"/>
          <w:sz w:val="22"/>
          <w:szCs w:val="22"/>
          <w:lang w:val="fr-FR"/>
        </w:rPr>
        <w:t xml:space="preserve">  </w:t>
      </w:r>
    </w:p>
    <w:p w:rsidR="00317EF6" w:rsidRDefault="00317EF6" w:rsidP="0062105F">
      <w:pPr>
        <w:pStyle w:val="ListParagraph"/>
        <w:numPr>
          <w:ilvl w:val="0"/>
          <w:numId w:val="38"/>
        </w:numPr>
        <w:spacing w:after="0" w:line="240" w:lineRule="auto"/>
        <w:ind w:right="1004"/>
        <w:rPr>
          <w:rFonts w:ascii="Arial" w:hAnsi="Arial"/>
          <w:b/>
          <w:bCs/>
          <w:sz w:val="28"/>
          <w:szCs w:val="28"/>
        </w:rPr>
      </w:pPr>
      <w:r w:rsidRPr="00DF4D27">
        <w:rPr>
          <w:rFonts w:ascii="Arial" w:hAnsi="Arial"/>
          <w:b/>
          <w:bCs/>
          <w:sz w:val="28"/>
          <w:szCs w:val="28"/>
        </w:rPr>
        <w:t xml:space="preserve">Les limiteurs de pression </w:t>
      </w:r>
    </w:p>
    <w:p w:rsidR="00DF4D27" w:rsidRPr="00DF4D27" w:rsidRDefault="00DF4D27" w:rsidP="00DF4D27">
      <w:pPr>
        <w:pStyle w:val="ListParagraph"/>
        <w:spacing w:after="0" w:line="240" w:lineRule="auto"/>
        <w:ind w:left="-219" w:right="1004"/>
        <w:rPr>
          <w:rFonts w:ascii="Arial" w:hAnsi="Arial"/>
          <w:b/>
          <w:bCs/>
          <w:sz w:val="28"/>
          <w:szCs w:val="28"/>
        </w:rPr>
      </w:pPr>
    </w:p>
    <w:p w:rsidR="00317EF6" w:rsidRPr="00665A40" w:rsidRDefault="00317EF6" w:rsidP="0015679C">
      <w:pPr>
        <w:ind w:left="-1" w:right="1004" w:hanging="578"/>
        <w:rPr>
          <w:rFonts w:ascii="Arial" w:hAnsi="Arial" w:cs="Arial"/>
          <w:sz w:val="22"/>
          <w:szCs w:val="22"/>
          <w:lang w:val="fr-FR"/>
        </w:rPr>
      </w:pPr>
      <w:r w:rsidRPr="00665A40">
        <w:rPr>
          <w:rFonts w:ascii="Arial" w:hAnsi="Arial" w:cs="Arial"/>
          <w:sz w:val="22"/>
          <w:szCs w:val="22"/>
          <w:lang w:val="fr-FR"/>
        </w:rPr>
        <w:t xml:space="preserve">    3.1 Différents types et principe de fonctionnement </w:t>
      </w:r>
    </w:p>
    <w:p w:rsidR="00317EF6" w:rsidRPr="00665A40" w:rsidRDefault="00317EF6" w:rsidP="0015679C">
      <w:pPr>
        <w:ind w:left="-1" w:right="1004" w:hanging="578"/>
        <w:rPr>
          <w:rFonts w:ascii="Arial" w:hAnsi="Arial" w:cs="Arial"/>
          <w:sz w:val="22"/>
          <w:szCs w:val="22"/>
          <w:lang w:val="fr-FR"/>
        </w:rPr>
      </w:pPr>
      <w:r w:rsidRPr="00665A40">
        <w:rPr>
          <w:rFonts w:ascii="Arial" w:hAnsi="Arial" w:cs="Arial"/>
          <w:sz w:val="22"/>
          <w:szCs w:val="22"/>
          <w:lang w:val="fr-FR"/>
        </w:rPr>
        <w:t xml:space="preserve">    3.2 Emplacement dans un circuit </w:t>
      </w:r>
    </w:p>
    <w:p w:rsidR="00317EF6" w:rsidRPr="00665A40" w:rsidRDefault="00317EF6" w:rsidP="0015679C">
      <w:pPr>
        <w:ind w:left="-1" w:right="1004" w:hanging="578"/>
        <w:rPr>
          <w:rFonts w:ascii="Arial" w:hAnsi="Arial" w:cs="Arial"/>
          <w:sz w:val="22"/>
          <w:szCs w:val="22"/>
          <w:lang w:val="fr-FR"/>
        </w:rPr>
      </w:pPr>
    </w:p>
    <w:p w:rsidR="00317EF6" w:rsidRDefault="00317EF6" w:rsidP="0015679C">
      <w:pPr>
        <w:ind w:left="-1" w:right="1004" w:hanging="578"/>
        <w:rPr>
          <w:rFonts w:ascii="Arial" w:hAnsi="Arial" w:cs="Arial"/>
          <w:b/>
          <w:bCs/>
          <w:sz w:val="28"/>
          <w:szCs w:val="28"/>
          <w:lang w:val="fr-FR"/>
        </w:rPr>
      </w:pPr>
      <w:r w:rsidRPr="00DF4D27">
        <w:rPr>
          <w:rFonts w:ascii="Arial" w:hAnsi="Arial" w:cs="Arial"/>
          <w:sz w:val="28"/>
          <w:szCs w:val="28"/>
          <w:lang w:val="fr-FR"/>
        </w:rPr>
        <w:t xml:space="preserve">4- </w:t>
      </w:r>
      <w:r w:rsidRPr="00DF4D27">
        <w:rPr>
          <w:rFonts w:ascii="Arial" w:hAnsi="Arial" w:cs="Arial"/>
          <w:b/>
          <w:bCs/>
          <w:sz w:val="28"/>
          <w:szCs w:val="28"/>
          <w:lang w:val="fr-FR"/>
        </w:rPr>
        <w:t xml:space="preserve">Les distributeurs </w:t>
      </w:r>
    </w:p>
    <w:p w:rsidR="00DF4D27" w:rsidRPr="00DF4D27" w:rsidRDefault="00DF4D27" w:rsidP="0015679C">
      <w:pPr>
        <w:ind w:left="-1" w:right="1004" w:hanging="578"/>
        <w:rPr>
          <w:rFonts w:ascii="Arial" w:hAnsi="Arial" w:cs="Arial"/>
          <w:b/>
          <w:bCs/>
          <w:sz w:val="28"/>
          <w:szCs w:val="28"/>
          <w:rtl/>
          <w:lang w:val="fr-FR"/>
        </w:rPr>
      </w:pPr>
    </w:p>
    <w:p w:rsidR="00317EF6" w:rsidRPr="00665A40" w:rsidRDefault="00317EF6" w:rsidP="0015679C">
      <w:pPr>
        <w:ind w:left="-1" w:right="1004" w:hanging="578"/>
        <w:rPr>
          <w:rFonts w:ascii="Arial" w:hAnsi="Arial" w:cs="Arial"/>
          <w:sz w:val="22"/>
          <w:szCs w:val="22"/>
          <w:rtl/>
          <w:lang w:val="fr-FR"/>
        </w:rPr>
      </w:pPr>
      <w:proofErr w:type="gramStart"/>
      <w:r w:rsidRPr="00665A40">
        <w:rPr>
          <w:rFonts w:ascii="Arial" w:hAnsi="Arial" w:cs="Arial"/>
          <w:sz w:val="22"/>
          <w:szCs w:val="22"/>
          <w:lang w:val="fr-FR"/>
        </w:rPr>
        <w:t>4</w:t>
      </w:r>
      <w:r w:rsidRPr="00665A40">
        <w:rPr>
          <w:rFonts w:ascii="Arial" w:hAnsi="Arial" w:cs="Arial"/>
          <w:sz w:val="22"/>
          <w:szCs w:val="22"/>
          <w:rtl/>
          <w:lang w:val="fr-FR"/>
        </w:rPr>
        <w:t>.</w:t>
      </w:r>
      <w:r w:rsidRPr="00665A40">
        <w:rPr>
          <w:rFonts w:ascii="Arial" w:hAnsi="Arial" w:cs="Arial"/>
          <w:sz w:val="22"/>
          <w:szCs w:val="22"/>
          <w:lang w:val="fr-FR"/>
        </w:rPr>
        <w:t>1  Différents</w:t>
      </w:r>
      <w:proofErr w:type="gramEnd"/>
      <w:r w:rsidRPr="00665A40">
        <w:rPr>
          <w:rFonts w:ascii="Arial" w:hAnsi="Arial" w:cs="Arial"/>
          <w:sz w:val="22"/>
          <w:szCs w:val="22"/>
          <w:lang w:val="fr-FR"/>
        </w:rPr>
        <w:t xml:space="preserve"> types, symboles et principe de fonctionnement</w:t>
      </w:r>
    </w:p>
    <w:p w:rsidR="00317EF6" w:rsidRPr="00665A40" w:rsidRDefault="00317EF6" w:rsidP="0015679C">
      <w:pPr>
        <w:ind w:left="-1" w:right="1004" w:hanging="578"/>
        <w:rPr>
          <w:rFonts w:ascii="Arial" w:hAnsi="Arial" w:cs="Arial"/>
          <w:sz w:val="22"/>
          <w:szCs w:val="22"/>
          <w:rtl/>
          <w:lang w:val="fr-FR"/>
        </w:rPr>
      </w:pPr>
      <w:proofErr w:type="gramStart"/>
      <w:r w:rsidRPr="00665A40">
        <w:rPr>
          <w:rFonts w:ascii="Arial" w:hAnsi="Arial" w:cs="Arial"/>
          <w:sz w:val="22"/>
          <w:szCs w:val="22"/>
          <w:lang w:val="fr-FR"/>
        </w:rPr>
        <w:t>4</w:t>
      </w:r>
      <w:r w:rsidRPr="00665A40">
        <w:rPr>
          <w:rFonts w:ascii="Arial" w:hAnsi="Arial" w:cs="Arial"/>
          <w:sz w:val="22"/>
          <w:szCs w:val="22"/>
          <w:rtl/>
          <w:lang w:val="fr-FR"/>
        </w:rPr>
        <w:t>.</w:t>
      </w:r>
      <w:r w:rsidRPr="00665A40">
        <w:rPr>
          <w:rFonts w:ascii="Arial" w:hAnsi="Arial" w:cs="Arial"/>
          <w:sz w:val="22"/>
          <w:szCs w:val="22"/>
          <w:lang w:val="fr-FR"/>
        </w:rPr>
        <w:t>2  Types</w:t>
      </w:r>
      <w:proofErr w:type="gramEnd"/>
      <w:r w:rsidRPr="00665A40">
        <w:rPr>
          <w:rFonts w:ascii="Arial" w:hAnsi="Arial" w:cs="Arial"/>
          <w:sz w:val="22"/>
          <w:szCs w:val="22"/>
          <w:lang w:val="fr-FR"/>
        </w:rPr>
        <w:t xml:space="preserve"> de commande </w:t>
      </w:r>
    </w:p>
    <w:p w:rsidR="00317EF6" w:rsidRPr="00665A40" w:rsidRDefault="00317EF6" w:rsidP="0015679C">
      <w:pPr>
        <w:ind w:left="-1" w:right="1004" w:hanging="578"/>
        <w:rPr>
          <w:rFonts w:ascii="Arial" w:hAnsi="Arial" w:cs="Arial"/>
          <w:sz w:val="22"/>
          <w:szCs w:val="22"/>
          <w:lang w:val="fr-FR"/>
        </w:rPr>
      </w:pPr>
      <w:proofErr w:type="gramStart"/>
      <w:r w:rsidRPr="00665A40">
        <w:rPr>
          <w:rFonts w:ascii="Arial" w:hAnsi="Arial" w:cs="Arial"/>
          <w:sz w:val="22"/>
          <w:szCs w:val="22"/>
          <w:lang w:val="fr-FR"/>
        </w:rPr>
        <w:t>4</w:t>
      </w:r>
      <w:r w:rsidRPr="00665A40">
        <w:rPr>
          <w:rFonts w:ascii="Arial" w:hAnsi="Arial" w:cs="Arial"/>
          <w:sz w:val="22"/>
          <w:szCs w:val="22"/>
          <w:rtl/>
          <w:lang w:val="fr-FR"/>
        </w:rPr>
        <w:t>.</w:t>
      </w:r>
      <w:r w:rsidRPr="00665A40">
        <w:rPr>
          <w:rFonts w:ascii="Arial" w:hAnsi="Arial" w:cs="Arial"/>
          <w:sz w:val="22"/>
          <w:szCs w:val="22"/>
          <w:lang w:val="fr-FR"/>
        </w:rPr>
        <w:t>3  Emplacement</w:t>
      </w:r>
      <w:proofErr w:type="gramEnd"/>
      <w:r w:rsidRPr="00665A40">
        <w:rPr>
          <w:rFonts w:ascii="Arial" w:hAnsi="Arial" w:cs="Arial"/>
          <w:sz w:val="22"/>
          <w:szCs w:val="22"/>
          <w:lang w:val="fr-FR"/>
        </w:rPr>
        <w:t xml:space="preserve"> dans un circuit  </w:t>
      </w:r>
    </w:p>
    <w:p w:rsidR="00317EF6" w:rsidRPr="00665A40" w:rsidRDefault="00317EF6" w:rsidP="0015679C">
      <w:pPr>
        <w:ind w:left="-1" w:right="1004" w:hanging="578"/>
        <w:rPr>
          <w:rFonts w:ascii="Arial" w:hAnsi="Arial" w:cs="Arial"/>
          <w:sz w:val="22"/>
          <w:szCs w:val="22"/>
          <w:lang w:val="fr-FR"/>
        </w:rPr>
      </w:pPr>
    </w:p>
    <w:p w:rsidR="00317EF6" w:rsidRDefault="00317EF6" w:rsidP="0015679C">
      <w:pPr>
        <w:ind w:left="-1" w:right="1004" w:hanging="578"/>
        <w:rPr>
          <w:rFonts w:ascii="Arial" w:hAnsi="Arial" w:cs="Arial"/>
          <w:b/>
          <w:bCs/>
          <w:sz w:val="28"/>
          <w:szCs w:val="28"/>
          <w:lang w:val="fr-FR"/>
        </w:rPr>
      </w:pPr>
      <w:r w:rsidRPr="00DF4D27">
        <w:rPr>
          <w:rFonts w:ascii="Arial" w:hAnsi="Arial" w:cs="Arial"/>
          <w:sz w:val="28"/>
          <w:szCs w:val="28"/>
          <w:lang w:val="fr-FR"/>
        </w:rPr>
        <w:t xml:space="preserve">5- </w:t>
      </w:r>
      <w:r w:rsidRPr="00DF4D27">
        <w:rPr>
          <w:rFonts w:ascii="Arial" w:hAnsi="Arial" w:cs="Arial"/>
          <w:b/>
          <w:bCs/>
          <w:sz w:val="28"/>
          <w:szCs w:val="28"/>
          <w:lang w:val="fr-FR"/>
        </w:rPr>
        <w:t xml:space="preserve">Les régulateurs de débit </w:t>
      </w:r>
    </w:p>
    <w:p w:rsidR="00DF4D27" w:rsidRPr="00DF4D27" w:rsidRDefault="00DF4D27" w:rsidP="0015679C">
      <w:pPr>
        <w:ind w:left="-1" w:right="1004" w:hanging="578"/>
        <w:rPr>
          <w:rFonts w:ascii="Arial" w:hAnsi="Arial" w:cs="Arial"/>
          <w:b/>
          <w:bCs/>
          <w:sz w:val="28"/>
          <w:szCs w:val="28"/>
          <w:rtl/>
          <w:lang w:val="fr-FR"/>
        </w:rPr>
      </w:pPr>
    </w:p>
    <w:p w:rsidR="00317EF6" w:rsidRPr="00665A40" w:rsidRDefault="00317EF6" w:rsidP="0015679C">
      <w:pPr>
        <w:ind w:left="-1" w:right="1004" w:hanging="578"/>
        <w:rPr>
          <w:rFonts w:ascii="Arial" w:hAnsi="Arial" w:cs="Arial"/>
          <w:sz w:val="22"/>
          <w:szCs w:val="22"/>
          <w:rtl/>
          <w:lang w:val="fr-FR"/>
        </w:rPr>
      </w:pPr>
      <w:proofErr w:type="gramStart"/>
      <w:r w:rsidRPr="00665A40">
        <w:rPr>
          <w:rFonts w:ascii="Arial" w:hAnsi="Arial" w:cs="Arial"/>
          <w:sz w:val="22"/>
          <w:szCs w:val="22"/>
          <w:lang w:val="fr-FR"/>
        </w:rPr>
        <w:t>5</w:t>
      </w:r>
      <w:r w:rsidRPr="00665A40">
        <w:rPr>
          <w:rFonts w:ascii="Arial" w:hAnsi="Arial" w:cs="Arial"/>
          <w:sz w:val="22"/>
          <w:szCs w:val="22"/>
          <w:rtl/>
          <w:lang w:val="fr-FR"/>
        </w:rPr>
        <w:t>.</w:t>
      </w:r>
      <w:r w:rsidRPr="00665A40">
        <w:rPr>
          <w:rFonts w:ascii="Arial" w:hAnsi="Arial" w:cs="Arial"/>
          <w:sz w:val="22"/>
          <w:szCs w:val="22"/>
          <w:lang w:val="fr-FR"/>
        </w:rPr>
        <w:t>1  Différents</w:t>
      </w:r>
      <w:proofErr w:type="gramEnd"/>
      <w:r w:rsidRPr="00665A40">
        <w:rPr>
          <w:rFonts w:ascii="Arial" w:hAnsi="Arial" w:cs="Arial"/>
          <w:sz w:val="22"/>
          <w:szCs w:val="22"/>
          <w:lang w:val="fr-FR"/>
        </w:rPr>
        <w:t xml:space="preserve"> types et principe de fonctionnement</w:t>
      </w:r>
    </w:p>
    <w:p w:rsidR="00317EF6" w:rsidRPr="00665A40" w:rsidRDefault="00317EF6" w:rsidP="0015679C">
      <w:pPr>
        <w:ind w:left="-1" w:right="1004" w:hanging="578"/>
        <w:rPr>
          <w:rFonts w:ascii="Arial" w:hAnsi="Arial" w:cs="Arial"/>
          <w:sz w:val="22"/>
          <w:szCs w:val="22"/>
          <w:lang w:val="fr-FR"/>
        </w:rPr>
      </w:pPr>
      <w:proofErr w:type="gramStart"/>
      <w:r w:rsidRPr="00665A40">
        <w:rPr>
          <w:rFonts w:ascii="Arial" w:hAnsi="Arial" w:cs="Arial"/>
          <w:sz w:val="22"/>
          <w:szCs w:val="22"/>
          <w:lang w:val="fr-FR"/>
        </w:rPr>
        <w:t>5</w:t>
      </w:r>
      <w:r w:rsidRPr="00665A40">
        <w:rPr>
          <w:rFonts w:ascii="Arial" w:hAnsi="Arial" w:cs="Arial"/>
          <w:sz w:val="22"/>
          <w:szCs w:val="22"/>
          <w:rtl/>
          <w:lang w:val="fr-FR"/>
        </w:rPr>
        <w:t>.</w:t>
      </w:r>
      <w:r w:rsidRPr="00665A40">
        <w:rPr>
          <w:rFonts w:ascii="Arial" w:hAnsi="Arial" w:cs="Arial"/>
          <w:sz w:val="22"/>
          <w:szCs w:val="22"/>
          <w:lang w:val="fr-FR"/>
        </w:rPr>
        <w:t>2  Emplacement</w:t>
      </w:r>
      <w:proofErr w:type="gramEnd"/>
      <w:r w:rsidRPr="00665A40">
        <w:rPr>
          <w:rFonts w:ascii="Arial" w:hAnsi="Arial" w:cs="Arial"/>
          <w:sz w:val="22"/>
          <w:szCs w:val="22"/>
          <w:lang w:val="fr-FR"/>
        </w:rPr>
        <w:t xml:space="preserve"> dans un circuit </w:t>
      </w:r>
    </w:p>
    <w:p w:rsidR="00317EF6" w:rsidRPr="00665A40" w:rsidRDefault="00317EF6" w:rsidP="0015679C">
      <w:pPr>
        <w:ind w:left="-1" w:right="1004" w:hanging="578"/>
        <w:rPr>
          <w:rFonts w:ascii="Arial" w:hAnsi="Arial" w:cs="Arial"/>
          <w:sz w:val="22"/>
          <w:szCs w:val="22"/>
          <w:rtl/>
          <w:lang w:val="fr-FR"/>
        </w:rPr>
      </w:pPr>
    </w:p>
    <w:p w:rsidR="00317EF6" w:rsidRDefault="00317EF6" w:rsidP="0015679C">
      <w:pPr>
        <w:ind w:left="-1" w:right="1004" w:hanging="578"/>
        <w:rPr>
          <w:rFonts w:ascii="Arial" w:hAnsi="Arial" w:cs="Arial"/>
          <w:b/>
          <w:bCs/>
          <w:sz w:val="28"/>
          <w:szCs w:val="28"/>
          <w:lang w:val="fr-FR"/>
        </w:rPr>
      </w:pPr>
      <w:r w:rsidRPr="00DF4D27">
        <w:rPr>
          <w:rFonts w:ascii="Arial" w:hAnsi="Arial" w:cs="Arial"/>
          <w:sz w:val="28"/>
          <w:szCs w:val="28"/>
          <w:lang w:val="fr-FR"/>
        </w:rPr>
        <w:t xml:space="preserve">6- </w:t>
      </w:r>
      <w:r w:rsidRPr="00DF4D27">
        <w:rPr>
          <w:rFonts w:ascii="Arial" w:hAnsi="Arial" w:cs="Arial"/>
          <w:b/>
          <w:bCs/>
          <w:sz w:val="28"/>
          <w:szCs w:val="28"/>
          <w:lang w:val="fr-FR"/>
        </w:rPr>
        <w:t xml:space="preserve">les clapets anti- retour </w:t>
      </w:r>
    </w:p>
    <w:p w:rsidR="00DF4D27" w:rsidRPr="00DF4D27" w:rsidRDefault="00DF4D27" w:rsidP="0015679C">
      <w:pPr>
        <w:ind w:left="-1" w:right="1004" w:hanging="578"/>
        <w:rPr>
          <w:rFonts w:ascii="Arial" w:hAnsi="Arial" w:cs="Arial"/>
          <w:b/>
          <w:bCs/>
          <w:sz w:val="28"/>
          <w:szCs w:val="28"/>
          <w:rtl/>
          <w:lang w:val="fr-FR"/>
        </w:rPr>
      </w:pPr>
    </w:p>
    <w:p w:rsidR="00317EF6" w:rsidRPr="00665A40" w:rsidRDefault="00317EF6" w:rsidP="0015679C">
      <w:pPr>
        <w:ind w:left="-1" w:right="1004" w:hanging="578"/>
        <w:rPr>
          <w:rFonts w:ascii="Arial" w:hAnsi="Arial" w:cs="Arial"/>
          <w:sz w:val="22"/>
          <w:szCs w:val="22"/>
          <w:rtl/>
          <w:lang w:val="fr-FR"/>
        </w:rPr>
      </w:pPr>
      <w:proofErr w:type="gramStart"/>
      <w:r w:rsidRPr="00665A40">
        <w:rPr>
          <w:rFonts w:ascii="Arial" w:hAnsi="Arial" w:cs="Arial"/>
          <w:sz w:val="22"/>
          <w:szCs w:val="22"/>
          <w:lang w:val="fr-FR"/>
        </w:rPr>
        <w:t>6</w:t>
      </w:r>
      <w:r w:rsidRPr="00665A40">
        <w:rPr>
          <w:rFonts w:ascii="Arial" w:hAnsi="Arial" w:cs="Arial"/>
          <w:sz w:val="22"/>
          <w:szCs w:val="22"/>
          <w:rtl/>
          <w:lang w:val="fr-FR"/>
        </w:rPr>
        <w:t>.</w:t>
      </w:r>
      <w:r w:rsidRPr="00665A40">
        <w:rPr>
          <w:rFonts w:ascii="Arial" w:hAnsi="Arial" w:cs="Arial"/>
          <w:sz w:val="22"/>
          <w:szCs w:val="22"/>
          <w:lang w:val="fr-FR"/>
        </w:rPr>
        <w:t>1  Différents</w:t>
      </w:r>
      <w:proofErr w:type="gramEnd"/>
      <w:r w:rsidRPr="00665A40">
        <w:rPr>
          <w:rFonts w:ascii="Arial" w:hAnsi="Arial" w:cs="Arial"/>
          <w:sz w:val="22"/>
          <w:szCs w:val="22"/>
          <w:lang w:val="fr-FR"/>
        </w:rPr>
        <w:t xml:space="preserve"> types et principe de fonctionnement</w:t>
      </w:r>
    </w:p>
    <w:p w:rsidR="00317EF6" w:rsidRPr="00665A40" w:rsidRDefault="00317EF6" w:rsidP="0015679C">
      <w:pPr>
        <w:ind w:left="-1" w:right="1004" w:hanging="578"/>
        <w:rPr>
          <w:rFonts w:ascii="Arial" w:hAnsi="Arial" w:cs="Arial"/>
          <w:sz w:val="22"/>
          <w:szCs w:val="22"/>
          <w:lang w:val="fr-FR"/>
        </w:rPr>
      </w:pPr>
      <w:proofErr w:type="gramStart"/>
      <w:r w:rsidRPr="00665A40">
        <w:rPr>
          <w:rFonts w:ascii="Arial" w:hAnsi="Arial" w:cs="Arial"/>
          <w:sz w:val="22"/>
          <w:szCs w:val="22"/>
          <w:lang w:val="fr-FR"/>
        </w:rPr>
        <w:t>6</w:t>
      </w:r>
      <w:r w:rsidRPr="00665A40">
        <w:rPr>
          <w:rFonts w:ascii="Arial" w:hAnsi="Arial" w:cs="Arial"/>
          <w:sz w:val="22"/>
          <w:szCs w:val="22"/>
          <w:rtl/>
          <w:lang w:val="fr-FR"/>
        </w:rPr>
        <w:t>.</w:t>
      </w:r>
      <w:r w:rsidRPr="00665A40">
        <w:rPr>
          <w:rFonts w:ascii="Arial" w:hAnsi="Arial" w:cs="Arial"/>
          <w:sz w:val="22"/>
          <w:szCs w:val="22"/>
          <w:lang w:val="fr-FR"/>
        </w:rPr>
        <w:t>2  Emplacement</w:t>
      </w:r>
      <w:proofErr w:type="gramEnd"/>
      <w:r w:rsidRPr="00665A40">
        <w:rPr>
          <w:rFonts w:ascii="Arial" w:hAnsi="Arial" w:cs="Arial"/>
          <w:sz w:val="22"/>
          <w:szCs w:val="22"/>
          <w:lang w:val="fr-FR"/>
        </w:rPr>
        <w:t xml:space="preserve"> dans un circuit</w:t>
      </w:r>
    </w:p>
    <w:p w:rsidR="00317EF6" w:rsidRDefault="00317EF6" w:rsidP="0015679C">
      <w:pPr>
        <w:ind w:left="-1" w:right="1004" w:hanging="578"/>
        <w:rPr>
          <w:rFonts w:ascii="Arial" w:hAnsi="Arial" w:cs="Arial"/>
          <w:sz w:val="22"/>
          <w:szCs w:val="22"/>
          <w:lang w:val="fr-FR"/>
        </w:rPr>
      </w:pPr>
    </w:p>
    <w:p w:rsidR="00DF4D27" w:rsidRPr="00665A40" w:rsidRDefault="00DF4D27" w:rsidP="0015679C">
      <w:pPr>
        <w:ind w:left="-1" w:right="1004" w:hanging="578"/>
        <w:rPr>
          <w:rFonts w:ascii="Arial" w:hAnsi="Arial" w:cs="Arial"/>
          <w:sz w:val="22"/>
          <w:szCs w:val="22"/>
          <w:rtl/>
          <w:lang w:val="fr-FR"/>
        </w:rPr>
      </w:pPr>
    </w:p>
    <w:p w:rsidR="00317EF6" w:rsidRDefault="00317EF6" w:rsidP="0015679C">
      <w:pPr>
        <w:ind w:left="-1" w:right="1004" w:hanging="578"/>
        <w:rPr>
          <w:rFonts w:ascii="Arial" w:hAnsi="Arial" w:cs="Arial"/>
          <w:b/>
          <w:bCs/>
          <w:sz w:val="28"/>
          <w:szCs w:val="28"/>
          <w:lang w:val="fr-FR"/>
        </w:rPr>
      </w:pPr>
      <w:r w:rsidRPr="00DF4D27">
        <w:rPr>
          <w:rFonts w:ascii="Arial" w:hAnsi="Arial" w:cs="Arial"/>
          <w:sz w:val="28"/>
          <w:szCs w:val="28"/>
          <w:lang w:val="fr-FR"/>
        </w:rPr>
        <w:t xml:space="preserve">7- </w:t>
      </w:r>
      <w:r w:rsidRPr="00DF4D27">
        <w:rPr>
          <w:rFonts w:ascii="Arial" w:hAnsi="Arial" w:cs="Arial"/>
          <w:b/>
          <w:bCs/>
          <w:sz w:val="28"/>
          <w:szCs w:val="28"/>
          <w:lang w:val="fr-FR"/>
        </w:rPr>
        <w:t>Les vérins</w:t>
      </w:r>
    </w:p>
    <w:p w:rsidR="00DF4D27" w:rsidRPr="00DF4D27" w:rsidRDefault="00DF4D27" w:rsidP="0015679C">
      <w:pPr>
        <w:ind w:left="-1" w:right="1004" w:hanging="578"/>
        <w:rPr>
          <w:rFonts w:ascii="Arial" w:hAnsi="Arial" w:cs="Arial"/>
          <w:b/>
          <w:bCs/>
          <w:sz w:val="28"/>
          <w:szCs w:val="28"/>
          <w:rtl/>
          <w:lang w:val="fr-FR"/>
        </w:rPr>
      </w:pPr>
    </w:p>
    <w:p w:rsidR="00317EF6" w:rsidRPr="00665A40" w:rsidRDefault="00317EF6" w:rsidP="0015679C">
      <w:pPr>
        <w:ind w:left="-1" w:right="1004" w:hanging="578"/>
        <w:rPr>
          <w:rFonts w:ascii="Arial" w:hAnsi="Arial" w:cs="Arial"/>
          <w:sz w:val="22"/>
          <w:szCs w:val="22"/>
          <w:rtl/>
          <w:lang w:val="fr-FR"/>
        </w:rPr>
      </w:pPr>
      <w:proofErr w:type="gramStart"/>
      <w:r w:rsidRPr="00665A40">
        <w:rPr>
          <w:rFonts w:ascii="Arial" w:hAnsi="Arial" w:cs="Arial"/>
          <w:sz w:val="22"/>
          <w:szCs w:val="22"/>
          <w:lang w:val="fr-FR"/>
        </w:rPr>
        <w:t>7</w:t>
      </w:r>
      <w:r w:rsidRPr="00665A40">
        <w:rPr>
          <w:rFonts w:ascii="Arial" w:hAnsi="Arial" w:cs="Arial"/>
          <w:sz w:val="22"/>
          <w:szCs w:val="22"/>
          <w:rtl/>
          <w:lang w:val="fr-FR"/>
        </w:rPr>
        <w:t>.</w:t>
      </w:r>
      <w:r w:rsidRPr="00665A40">
        <w:rPr>
          <w:rFonts w:ascii="Arial" w:hAnsi="Arial" w:cs="Arial"/>
          <w:sz w:val="22"/>
          <w:szCs w:val="22"/>
          <w:lang w:val="fr-FR"/>
        </w:rPr>
        <w:t>1  Différents</w:t>
      </w:r>
      <w:proofErr w:type="gramEnd"/>
      <w:r w:rsidRPr="00665A40">
        <w:rPr>
          <w:rFonts w:ascii="Arial" w:hAnsi="Arial" w:cs="Arial"/>
          <w:sz w:val="22"/>
          <w:szCs w:val="22"/>
          <w:lang w:val="fr-FR"/>
        </w:rPr>
        <w:t xml:space="preserve"> types, symboles et principe de fonctionnement</w:t>
      </w:r>
    </w:p>
    <w:p w:rsidR="00317EF6" w:rsidRPr="00665A40" w:rsidRDefault="00317EF6" w:rsidP="0015679C">
      <w:pPr>
        <w:ind w:left="-1" w:right="1004" w:hanging="578"/>
        <w:rPr>
          <w:rFonts w:ascii="Arial" w:hAnsi="Arial" w:cs="Arial"/>
          <w:sz w:val="22"/>
          <w:szCs w:val="22"/>
          <w:rtl/>
          <w:lang w:val="fr-FR"/>
        </w:rPr>
      </w:pPr>
      <w:proofErr w:type="gramStart"/>
      <w:r w:rsidRPr="00665A40">
        <w:rPr>
          <w:rFonts w:ascii="Arial" w:hAnsi="Arial" w:cs="Arial"/>
          <w:sz w:val="22"/>
          <w:szCs w:val="22"/>
          <w:lang w:val="fr-FR"/>
        </w:rPr>
        <w:t>7</w:t>
      </w:r>
      <w:r w:rsidRPr="00665A40">
        <w:rPr>
          <w:rFonts w:ascii="Arial" w:hAnsi="Arial" w:cs="Arial"/>
          <w:sz w:val="22"/>
          <w:szCs w:val="22"/>
          <w:rtl/>
          <w:lang w:val="fr-FR"/>
        </w:rPr>
        <w:t>.</w:t>
      </w:r>
      <w:r w:rsidRPr="00665A40">
        <w:rPr>
          <w:rFonts w:ascii="Arial" w:hAnsi="Arial" w:cs="Arial"/>
          <w:sz w:val="22"/>
          <w:szCs w:val="22"/>
          <w:lang w:val="fr-FR"/>
        </w:rPr>
        <w:t>2  Caractéristiques</w:t>
      </w:r>
      <w:proofErr w:type="gramEnd"/>
      <w:r w:rsidRPr="00665A40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665A40">
        <w:rPr>
          <w:rFonts w:ascii="Arial" w:hAnsi="Arial" w:cs="Arial"/>
          <w:sz w:val="22"/>
          <w:szCs w:val="22"/>
          <w:lang w:val="fr-FR"/>
        </w:rPr>
        <w:t>d un</w:t>
      </w:r>
      <w:proofErr w:type="spellEnd"/>
      <w:r w:rsidRPr="00665A40">
        <w:rPr>
          <w:rFonts w:ascii="Arial" w:hAnsi="Arial" w:cs="Arial"/>
          <w:sz w:val="22"/>
          <w:szCs w:val="22"/>
          <w:lang w:val="fr-FR"/>
        </w:rPr>
        <w:t xml:space="preserve"> vérin.</w:t>
      </w:r>
    </w:p>
    <w:p w:rsidR="00317EF6" w:rsidRPr="00665A40" w:rsidRDefault="00317EF6" w:rsidP="0015679C">
      <w:pPr>
        <w:ind w:left="-1" w:right="1004" w:hanging="578"/>
        <w:rPr>
          <w:rFonts w:ascii="Arial" w:hAnsi="Arial" w:cs="Arial"/>
          <w:sz w:val="22"/>
          <w:szCs w:val="22"/>
          <w:lang w:val="fr-FR"/>
        </w:rPr>
      </w:pPr>
      <w:proofErr w:type="gramStart"/>
      <w:r w:rsidRPr="00665A40">
        <w:rPr>
          <w:rFonts w:ascii="Arial" w:hAnsi="Arial" w:cs="Arial"/>
          <w:sz w:val="22"/>
          <w:szCs w:val="22"/>
          <w:lang w:val="fr-FR"/>
        </w:rPr>
        <w:t>7</w:t>
      </w:r>
      <w:r w:rsidRPr="00665A40">
        <w:rPr>
          <w:rFonts w:ascii="Arial" w:hAnsi="Arial" w:cs="Arial"/>
          <w:sz w:val="22"/>
          <w:szCs w:val="22"/>
          <w:rtl/>
          <w:lang w:val="fr-FR"/>
        </w:rPr>
        <w:t>.</w:t>
      </w:r>
      <w:r w:rsidRPr="00665A40">
        <w:rPr>
          <w:rFonts w:ascii="Arial" w:hAnsi="Arial" w:cs="Arial"/>
          <w:sz w:val="22"/>
          <w:szCs w:val="22"/>
          <w:lang w:val="fr-FR"/>
        </w:rPr>
        <w:t>2  Emplacement</w:t>
      </w:r>
      <w:proofErr w:type="gramEnd"/>
      <w:r w:rsidRPr="00665A40">
        <w:rPr>
          <w:rFonts w:ascii="Arial" w:hAnsi="Arial" w:cs="Arial"/>
          <w:sz w:val="22"/>
          <w:szCs w:val="22"/>
          <w:lang w:val="fr-FR"/>
        </w:rPr>
        <w:t xml:space="preserve"> dans un circuit</w:t>
      </w:r>
    </w:p>
    <w:p w:rsidR="00317EF6" w:rsidRPr="00665A40" w:rsidRDefault="00317EF6" w:rsidP="0015679C">
      <w:pPr>
        <w:ind w:left="-1" w:right="1004" w:hanging="578"/>
        <w:rPr>
          <w:rFonts w:ascii="Arial" w:hAnsi="Arial" w:cs="Arial"/>
          <w:sz w:val="22"/>
          <w:szCs w:val="22"/>
          <w:rtl/>
          <w:lang w:val="fr-FR"/>
        </w:rPr>
      </w:pPr>
    </w:p>
    <w:p w:rsidR="00317EF6" w:rsidRDefault="00317EF6" w:rsidP="0015679C">
      <w:pPr>
        <w:ind w:left="-1" w:right="1004" w:hanging="578"/>
        <w:rPr>
          <w:rFonts w:ascii="Arial" w:hAnsi="Arial" w:cs="Arial"/>
          <w:b/>
          <w:bCs/>
          <w:sz w:val="28"/>
          <w:szCs w:val="28"/>
          <w:lang w:val="fr-FR"/>
        </w:rPr>
      </w:pPr>
      <w:r w:rsidRPr="00DF4D27">
        <w:rPr>
          <w:rFonts w:ascii="Arial" w:hAnsi="Arial" w:cs="Arial"/>
          <w:sz w:val="28"/>
          <w:szCs w:val="28"/>
          <w:lang w:val="fr-FR" w:bidi="ar-LB"/>
        </w:rPr>
        <w:t>8</w:t>
      </w:r>
      <w:r w:rsidRPr="00DF4D27">
        <w:rPr>
          <w:rFonts w:ascii="Arial" w:hAnsi="Arial" w:cs="Arial"/>
          <w:sz w:val="28"/>
          <w:szCs w:val="28"/>
          <w:lang w:val="fr-FR"/>
        </w:rPr>
        <w:t xml:space="preserve">- </w:t>
      </w:r>
      <w:r w:rsidRPr="00DF4D27">
        <w:rPr>
          <w:rFonts w:ascii="Arial" w:hAnsi="Arial" w:cs="Arial"/>
          <w:b/>
          <w:bCs/>
          <w:sz w:val="28"/>
          <w:szCs w:val="28"/>
          <w:lang w:val="fr-FR"/>
        </w:rPr>
        <w:t xml:space="preserve">les moteurs hydrauliques </w:t>
      </w:r>
    </w:p>
    <w:p w:rsidR="00DF4D27" w:rsidRPr="00DF4D27" w:rsidRDefault="00DF4D27" w:rsidP="0015679C">
      <w:pPr>
        <w:ind w:left="-1" w:right="1004" w:hanging="578"/>
        <w:rPr>
          <w:rFonts w:ascii="Arial" w:hAnsi="Arial" w:cs="Arial"/>
          <w:b/>
          <w:bCs/>
          <w:sz w:val="28"/>
          <w:szCs w:val="28"/>
          <w:rtl/>
          <w:lang w:val="fr-FR"/>
        </w:rPr>
      </w:pPr>
    </w:p>
    <w:p w:rsidR="00317EF6" w:rsidRPr="00665A40" w:rsidRDefault="00317EF6" w:rsidP="0015679C">
      <w:pPr>
        <w:ind w:left="-1" w:right="1004" w:hanging="578"/>
        <w:rPr>
          <w:rFonts w:ascii="Arial" w:hAnsi="Arial" w:cs="Arial"/>
          <w:sz w:val="22"/>
          <w:szCs w:val="22"/>
          <w:lang w:val="fr-FR"/>
        </w:rPr>
      </w:pPr>
      <w:r w:rsidRPr="00665A40">
        <w:rPr>
          <w:rFonts w:ascii="Arial" w:hAnsi="Arial" w:cs="Arial"/>
          <w:sz w:val="22"/>
          <w:szCs w:val="22"/>
          <w:lang w:val="fr-FR"/>
        </w:rPr>
        <w:t>8</w:t>
      </w:r>
      <w:r w:rsidRPr="00665A40">
        <w:rPr>
          <w:rFonts w:ascii="Arial" w:hAnsi="Arial" w:cs="Arial"/>
          <w:sz w:val="22"/>
          <w:szCs w:val="22"/>
          <w:rtl/>
          <w:lang w:val="fr-FR"/>
        </w:rPr>
        <w:t>.</w:t>
      </w:r>
      <w:r w:rsidRPr="00665A40">
        <w:rPr>
          <w:rFonts w:ascii="Arial" w:hAnsi="Arial" w:cs="Arial"/>
          <w:sz w:val="22"/>
          <w:szCs w:val="22"/>
          <w:lang w:val="fr-FR"/>
        </w:rPr>
        <w:t>1 Différents types et principe de fonctionnement</w:t>
      </w:r>
    </w:p>
    <w:p w:rsidR="00317EF6" w:rsidRPr="00665A40" w:rsidRDefault="00317EF6" w:rsidP="0015679C">
      <w:pPr>
        <w:ind w:left="-1" w:right="1004" w:hanging="578"/>
        <w:rPr>
          <w:rFonts w:ascii="Arial" w:hAnsi="Arial" w:cs="Arial"/>
          <w:sz w:val="22"/>
          <w:szCs w:val="22"/>
          <w:lang w:val="fr-FR"/>
        </w:rPr>
      </w:pPr>
    </w:p>
    <w:p w:rsidR="00317EF6" w:rsidRDefault="00317EF6" w:rsidP="0015679C">
      <w:pPr>
        <w:ind w:left="-1" w:right="1004" w:hanging="578"/>
        <w:rPr>
          <w:rFonts w:ascii="Arial" w:hAnsi="Arial" w:cs="Arial"/>
          <w:b/>
          <w:bCs/>
          <w:sz w:val="28"/>
          <w:szCs w:val="28"/>
          <w:lang w:val="fr-FR"/>
        </w:rPr>
      </w:pPr>
      <w:r w:rsidRPr="00DF4D27">
        <w:rPr>
          <w:rFonts w:ascii="Arial" w:hAnsi="Arial" w:cs="Arial"/>
          <w:b/>
          <w:bCs/>
          <w:sz w:val="28"/>
          <w:szCs w:val="28"/>
          <w:lang w:val="fr-FR"/>
        </w:rPr>
        <w:t xml:space="preserve">9- les </w:t>
      </w:r>
      <w:proofErr w:type="gramStart"/>
      <w:r w:rsidRPr="00DF4D27">
        <w:rPr>
          <w:rFonts w:ascii="Arial" w:hAnsi="Arial" w:cs="Arial"/>
          <w:b/>
          <w:bCs/>
          <w:sz w:val="28"/>
          <w:szCs w:val="28"/>
          <w:lang w:val="fr-FR"/>
        </w:rPr>
        <w:t>accumulateurs .</w:t>
      </w:r>
      <w:proofErr w:type="gramEnd"/>
    </w:p>
    <w:p w:rsidR="00DF4D27" w:rsidRPr="00DF4D27" w:rsidRDefault="00DF4D27" w:rsidP="0015679C">
      <w:pPr>
        <w:ind w:left="-1" w:right="1004" w:hanging="578"/>
        <w:rPr>
          <w:rFonts w:ascii="Arial" w:hAnsi="Arial" w:cs="Arial"/>
          <w:b/>
          <w:bCs/>
          <w:sz w:val="28"/>
          <w:szCs w:val="28"/>
          <w:rtl/>
          <w:lang w:val="fr-FR"/>
        </w:rPr>
      </w:pPr>
    </w:p>
    <w:p w:rsidR="00317EF6" w:rsidRPr="00665A40" w:rsidRDefault="00317EF6" w:rsidP="0015679C">
      <w:pPr>
        <w:ind w:left="-1" w:right="1004" w:hanging="578"/>
        <w:rPr>
          <w:rFonts w:ascii="Arial" w:hAnsi="Arial" w:cs="Arial"/>
          <w:sz w:val="22"/>
          <w:szCs w:val="22"/>
          <w:rtl/>
          <w:lang w:val="fr-FR"/>
        </w:rPr>
      </w:pPr>
      <w:r w:rsidRPr="00665A40">
        <w:rPr>
          <w:rFonts w:ascii="Arial" w:hAnsi="Arial" w:cs="Arial"/>
          <w:sz w:val="22"/>
          <w:szCs w:val="22"/>
          <w:lang w:val="fr-FR"/>
        </w:rPr>
        <w:t>9</w:t>
      </w:r>
      <w:r w:rsidRPr="00665A40">
        <w:rPr>
          <w:rFonts w:ascii="Arial" w:hAnsi="Arial" w:cs="Arial"/>
          <w:sz w:val="22"/>
          <w:szCs w:val="22"/>
          <w:rtl/>
          <w:lang w:val="fr-FR"/>
        </w:rPr>
        <w:t>.</w:t>
      </w:r>
      <w:r w:rsidRPr="00665A40">
        <w:rPr>
          <w:rFonts w:ascii="Arial" w:hAnsi="Arial" w:cs="Arial"/>
          <w:sz w:val="22"/>
          <w:szCs w:val="22"/>
          <w:lang w:val="fr-FR"/>
        </w:rPr>
        <w:t>1 Différents types et principe de fonctionnement</w:t>
      </w:r>
    </w:p>
    <w:p w:rsidR="00317EF6" w:rsidRPr="00665A40" w:rsidRDefault="00317EF6" w:rsidP="0015679C">
      <w:pPr>
        <w:ind w:left="-1" w:right="1004" w:hanging="578"/>
        <w:rPr>
          <w:rFonts w:ascii="Arial" w:hAnsi="Arial" w:cs="Arial"/>
          <w:sz w:val="22"/>
          <w:szCs w:val="22"/>
          <w:lang w:val="fr-FR"/>
        </w:rPr>
      </w:pPr>
      <w:r w:rsidRPr="00665A40">
        <w:rPr>
          <w:rFonts w:ascii="Arial" w:hAnsi="Arial" w:cs="Arial"/>
          <w:sz w:val="22"/>
          <w:szCs w:val="22"/>
          <w:lang w:val="fr-FR"/>
        </w:rPr>
        <w:t>9</w:t>
      </w:r>
      <w:r w:rsidRPr="00665A40">
        <w:rPr>
          <w:rFonts w:ascii="Arial" w:hAnsi="Arial" w:cs="Arial"/>
          <w:sz w:val="22"/>
          <w:szCs w:val="22"/>
          <w:rtl/>
          <w:lang w:val="fr-FR"/>
        </w:rPr>
        <w:t>.</w:t>
      </w:r>
      <w:r w:rsidRPr="00665A40">
        <w:rPr>
          <w:rFonts w:ascii="Arial" w:hAnsi="Arial" w:cs="Arial"/>
          <w:sz w:val="22"/>
          <w:szCs w:val="22"/>
          <w:lang w:val="fr-FR"/>
        </w:rPr>
        <w:t>2 Emplacement dans un circuit</w:t>
      </w:r>
    </w:p>
    <w:p w:rsidR="00317EF6" w:rsidRDefault="00317EF6" w:rsidP="0015679C">
      <w:pPr>
        <w:ind w:left="-1" w:right="1004" w:hanging="578"/>
        <w:rPr>
          <w:sz w:val="24"/>
          <w:lang w:val="fr-FR"/>
        </w:rPr>
      </w:pPr>
    </w:p>
    <w:p w:rsidR="00317EF6" w:rsidRDefault="00317EF6" w:rsidP="0015679C">
      <w:pPr>
        <w:ind w:left="-1" w:right="1004" w:hanging="578"/>
        <w:rPr>
          <w:sz w:val="24"/>
          <w:lang w:val="fr-FR"/>
        </w:rPr>
      </w:pPr>
    </w:p>
    <w:p w:rsidR="00317EF6" w:rsidRDefault="00317EF6" w:rsidP="0015679C">
      <w:pPr>
        <w:ind w:left="-1" w:right="1004" w:hanging="578"/>
        <w:jc w:val="center"/>
        <w:rPr>
          <w:b/>
          <w:bCs/>
          <w:sz w:val="32"/>
          <w:szCs w:val="32"/>
          <w:u w:val="single"/>
          <w:lang w:val="fr-FR"/>
        </w:rPr>
      </w:pPr>
      <w:r>
        <w:rPr>
          <w:b/>
          <w:bCs/>
          <w:sz w:val="32"/>
          <w:szCs w:val="32"/>
          <w:u w:val="single"/>
          <w:lang w:val="fr-FR" w:bidi="ar-LB"/>
        </w:rPr>
        <w:t>II</w:t>
      </w:r>
      <w:r w:rsidRPr="003C79AD">
        <w:rPr>
          <w:b/>
          <w:bCs/>
          <w:sz w:val="32"/>
          <w:szCs w:val="32"/>
          <w:u w:val="single"/>
          <w:lang w:val="fr-FR" w:bidi="ar-LB"/>
        </w:rPr>
        <w:t xml:space="preserve">- </w:t>
      </w:r>
      <w:r w:rsidRPr="003C79AD">
        <w:rPr>
          <w:b/>
          <w:bCs/>
          <w:sz w:val="32"/>
          <w:szCs w:val="32"/>
          <w:u w:val="single"/>
          <w:lang w:val="fr-FR"/>
        </w:rPr>
        <w:t xml:space="preserve">Circuits </w:t>
      </w:r>
      <w:r>
        <w:rPr>
          <w:b/>
          <w:bCs/>
          <w:sz w:val="32"/>
          <w:szCs w:val="32"/>
          <w:u w:val="single"/>
          <w:lang w:val="fr-FR"/>
        </w:rPr>
        <w:t xml:space="preserve">pneumatiques </w:t>
      </w:r>
    </w:p>
    <w:p w:rsidR="00317EF6" w:rsidRDefault="00317EF6" w:rsidP="0015679C">
      <w:pPr>
        <w:ind w:left="-1" w:right="1004" w:hanging="578"/>
        <w:jc w:val="center"/>
        <w:rPr>
          <w:b/>
          <w:bCs/>
          <w:sz w:val="32"/>
          <w:szCs w:val="32"/>
          <w:u w:val="single"/>
          <w:lang w:val="fr-FR"/>
        </w:rPr>
      </w:pPr>
      <w:r w:rsidRPr="003C79AD">
        <w:rPr>
          <w:b/>
          <w:bCs/>
          <w:sz w:val="32"/>
          <w:szCs w:val="32"/>
          <w:u w:val="single"/>
          <w:lang w:val="fr-FR"/>
        </w:rPr>
        <w:t xml:space="preserve"> </w:t>
      </w:r>
    </w:p>
    <w:p w:rsidR="00317EF6" w:rsidRPr="00DF4D27" w:rsidRDefault="00317EF6" w:rsidP="0015679C">
      <w:pPr>
        <w:autoSpaceDE w:val="0"/>
        <w:autoSpaceDN w:val="0"/>
        <w:adjustRightInd w:val="0"/>
        <w:rPr>
          <w:rFonts w:ascii="Arial" w:hAnsi="Arial" w:cs="Arial"/>
          <w:b/>
          <w:bCs/>
          <w:color w:val="000E4F"/>
          <w:sz w:val="28"/>
          <w:szCs w:val="28"/>
          <w:lang w:val="fr-FR"/>
        </w:rPr>
      </w:pPr>
      <w:r w:rsidRPr="00DF4D27">
        <w:rPr>
          <w:rFonts w:ascii="Arial" w:hAnsi="Arial" w:cs="Arial"/>
          <w:b/>
          <w:bCs/>
          <w:color w:val="000E4F"/>
          <w:sz w:val="28"/>
          <w:szCs w:val="28"/>
          <w:lang w:val="fr-FR"/>
        </w:rPr>
        <w:t xml:space="preserve">  1) Le traitement de l’air  </w:t>
      </w:r>
    </w:p>
    <w:p w:rsidR="00317EF6" w:rsidRPr="00665A40" w:rsidRDefault="00317EF6" w:rsidP="0015679C">
      <w:pPr>
        <w:autoSpaceDE w:val="0"/>
        <w:autoSpaceDN w:val="0"/>
        <w:adjustRightInd w:val="0"/>
        <w:rPr>
          <w:rFonts w:ascii="Arial" w:hAnsi="Arial" w:cs="Arial"/>
          <w:color w:val="000E4F"/>
          <w:sz w:val="22"/>
          <w:szCs w:val="22"/>
          <w:lang w:val="fr-FR"/>
        </w:rPr>
      </w:pPr>
      <w:r w:rsidRPr="00B51723">
        <w:rPr>
          <w:rFonts w:cs="Times New Roman"/>
          <w:color w:val="000E4F"/>
          <w:sz w:val="24"/>
          <w:lang w:val="fr-FR"/>
        </w:rPr>
        <w:t>1.</w:t>
      </w:r>
      <w:r>
        <w:rPr>
          <w:rFonts w:cs="Times New Roman"/>
          <w:color w:val="000E4F"/>
          <w:sz w:val="24"/>
          <w:lang w:val="fr-FR"/>
        </w:rPr>
        <w:t>1</w:t>
      </w:r>
      <w:r w:rsidRPr="00B51723">
        <w:rPr>
          <w:rFonts w:cs="Times New Roman"/>
          <w:color w:val="000E4F"/>
          <w:sz w:val="24"/>
          <w:lang w:val="fr-FR"/>
        </w:rPr>
        <w:t xml:space="preserve"> – </w:t>
      </w:r>
      <w:r w:rsidRPr="00665A40">
        <w:rPr>
          <w:rFonts w:ascii="Arial" w:hAnsi="Arial" w:cs="Arial"/>
          <w:color w:val="000E4F"/>
          <w:sz w:val="22"/>
          <w:szCs w:val="22"/>
          <w:lang w:val="fr-FR"/>
        </w:rPr>
        <w:t xml:space="preserve">Propriétés physiques de l’air </w:t>
      </w:r>
    </w:p>
    <w:p w:rsidR="00317EF6" w:rsidRPr="00665A40" w:rsidRDefault="00317EF6" w:rsidP="0015679C">
      <w:pPr>
        <w:autoSpaceDE w:val="0"/>
        <w:autoSpaceDN w:val="0"/>
        <w:adjustRightInd w:val="0"/>
        <w:rPr>
          <w:rFonts w:ascii="Arial" w:hAnsi="Arial" w:cs="Arial"/>
          <w:color w:val="000E4F"/>
          <w:sz w:val="22"/>
          <w:szCs w:val="22"/>
          <w:lang w:val="fr-FR"/>
        </w:rPr>
      </w:pPr>
      <w:r w:rsidRPr="00665A40">
        <w:rPr>
          <w:rFonts w:ascii="Arial" w:hAnsi="Arial" w:cs="Arial"/>
          <w:color w:val="000E4F"/>
          <w:sz w:val="22"/>
          <w:szCs w:val="22"/>
          <w:lang w:val="fr-FR"/>
        </w:rPr>
        <w:t xml:space="preserve">1.2- Généralités sur le traitement de l’air </w:t>
      </w:r>
    </w:p>
    <w:p w:rsidR="00317EF6" w:rsidRPr="00665A40" w:rsidRDefault="00317EF6" w:rsidP="0015679C">
      <w:pPr>
        <w:autoSpaceDE w:val="0"/>
        <w:autoSpaceDN w:val="0"/>
        <w:adjustRightInd w:val="0"/>
        <w:rPr>
          <w:rFonts w:ascii="Arial" w:hAnsi="Arial" w:cs="Arial"/>
          <w:color w:val="000E4F"/>
          <w:sz w:val="22"/>
          <w:szCs w:val="22"/>
          <w:lang w:val="fr-FR"/>
        </w:rPr>
      </w:pPr>
      <w:r w:rsidRPr="00665A40">
        <w:rPr>
          <w:rFonts w:ascii="Arial" w:hAnsi="Arial" w:cs="Arial"/>
          <w:color w:val="000E4F"/>
          <w:sz w:val="22"/>
          <w:szCs w:val="22"/>
          <w:lang w:val="fr-FR"/>
        </w:rPr>
        <w:t xml:space="preserve">1.3- Eléments </w:t>
      </w:r>
      <w:proofErr w:type="gramStart"/>
      <w:r w:rsidRPr="00665A40">
        <w:rPr>
          <w:rFonts w:ascii="Arial" w:hAnsi="Arial" w:cs="Arial"/>
          <w:color w:val="000E4F"/>
          <w:sz w:val="22"/>
          <w:szCs w:val="22"/>
          <w:lang w:val="fr-FR"/>
        </w:rPr>
        <w:t>du  traitement</w:t>
      </w:r>
      <w:proofErr w:type="gramEnd"/>
      <w:r w:rsidRPr="00665A40">
        <w:rPr>
          <w:rFonts w:ascii="Arial" w:hAnsi="Arial" w:cs="Arial"/>
          <w:color w:val="000E4F"/>
          <w:sz w:val="22"/>
          <w:szCs w:val="22"/>
          <w:lang w:val="fr-FR"/>
        </w:rPr>
        <w:t xml:space="preserve"> de l’air </w:t>
      </w:r>
    </w:p>
    <w:p w:rsidR="00317EF6" w:rsidRPr="00665A40" w:rsidRDefault="00317EF6" w:rsidP="0015679C">
      <w:pPr>
        <w:autoSpaceDE w:val="0"/>
        <w:autoSpaceDN w:val="0"/>
        <w:adjustRightInd w:val="0"/>
        <w:rPr>
          <w:rFonts w:ascii="Arial" w:hAnsi="Arial" w:cs="Arial"/>
          <w:color w:val="000E4F"/>
          <w:sz w:val="22"/>
          <w:szCs w:val="22"/>
          <w:lang w:val="fr-FR"/>
        </w:rPr>
      </w:pPr>
      <w:r w:rsidRPr="00665A40">
        <w:rPr>
          <w:rFonts w:ascii="Arial" w:hAnsi="Arial" w:cs="Arial"/>
          <w:color w:val="000E4F"/>
          <w:sz w:val="22"/>
          <w:szCs w:val="22"/>
          <w:lang w:val="fr-FR"/>
        </w:rPr>
        <w:t xml:space="preserve">1.4- Unité de traitement de l’air FRL (principe de fonctionnement </w:t>
      </w:r>
      <w:proofErr w:type="gramStart"/>
      <w:r w:rsidRPr="00665A40">
        <w:rPr>
          <w:rFonts w:ascii="Arial" w:hAnsi="Arial" w:cs="Arial"/>
          <w:color w:val="000E4F"/>
          <w:sz w:val="22"/>
          <w:szCs w:val="22"/>
          <w:lang w:val="fr-FR"/>
        </w:rPr>
        <w:t>et  emplacement</w:t>
      </w:r>
      <w:proofErr w:type="gramEnd"/>
      <w:r w:rsidRPr="00665A40">
        <w:rPr>
          <w:rFonts w:ascii="Arial" w:hAnsi="Arial" w:cs="Arial"/>
          <w:color w:val="000E4F"/>
          <w:sz w:val="22"/>
          <w:szCs w:val="22"/>
          <w:lang w:val="fr-FR"/>
        </w:rPr>
        <w:t xml:space="preserve">)  </w:t>
      </w:r>
    </w:p>
    <w:p w:rsidR="00317EF6" w:rsidRPr="00665A40" w:rsidRDefault="00317EF6" w:rsidP="0015679C">
      <w:pPr>
        <w:autoSpaceDE w:val="0"/>
        <w:autoSpaceDN w:val="0"/>
        <w:adjustRightInd w:val="0"/>
        <w:rPr>
          <w:rFonts w:ascii="Arial" w:hAnsi="Arial" w:cs="Arial"/>
          <w:color w:val="000E4F"/>
          <w:sz w:val="22"/>
          <w:szCs w:val="22"/>
          <w:lang w:val="fr-FR"/>
        </w:rPr>
      </w:pPr>
    </w:p>
    <w:p w:rsidR="00317EF6" w:rsidRPr="00DF4D27" w:rsidRDefault="00317EF6" w:rsidP="0015679C">
      <w:pPr>
        <w:autoSpaceDE w:val="0"/>
        <w:autoSpaceDN w:val="0"/>
        <w:adjustRightInd w:val="0"/>
        <w:rPr>
          <w:rFonts w:ascii="Arial" w:hAnsi="Arial" w:cs="Arial"/>
          <w:b/>
          <w:bCs/>
          <w:color w:val="000E4F"/>
          <w:sz w:val="28"/>
          <w:szCs w:val="28"/>
          <w:lang w:val="fr-FR"/>
        </w:rPr>
      </w:pPr>
      <w:r w:rsidRPr="00DF4D27">
        <w:rPr>
          <w:rFonts w:ascii="Arial" w:hAnsi="Arial" w:cs="Arial"/>
          <w:b/>
          <w:bCs/>
          <w:color w:val="000E4F"/>
          <w:sz w:val="28"/>
          <w:szCs w:val="28"/>
          <w:lang w:val="fr-FR"/>
        </w:rPr>
        <w:t xml:space="preserve">2) Le réservoir de stockage de l’air  </w:t>
      </w:r>
    </w:p>
    <w:p w:rsidR="00317EF6" w:rsidRPr="005C1C0D" w:rsidRDefault="00317EF6" w:rsidP="0015679C">
      <w:pPr>
        <w:autoSpaceDE w:val="0"/>
        <w:autoSpaceDN w:val="0"/>
        <w:adjustRightInd w:val="0"/>
        <w:rPr>
          <w:rFonts w:cs="Times New Roman"/>
          <w:b/>
          <w:bCs/>
          <w:color w:val="000E4F"/>
          <w:sz w:val="24"/>
          <w:lang w:val="fr-FR"/>
        </w:rPr>
      </w:pPr>
    </w:p>
    <w:p w:rsidR="00317EF6" w:rsidRPr="00665A40" w:rsidRDefault="00317EF6" w:rsidP="0015679C">
      <w:pPr>
        <w:autoSpaceDE w:val="0"/>
        <w:autoSpaceDN w:val="0"/>
        <w:adjustRightInd w:val="0"/>
        <w:rPr>
          <w:rFonts w:ascii="Arial" w:hAnsi="Arial" w:cs="Arial"/>
          <w:color w:val="000E4F"/>
          <w:sz w:val="22"/>
          <w:szCs w:val="22"/>
          <w:lang w:val="fr-FR"/>
        </w:rPr>
      </w:pPr>
      <w:r>
        <w:rPr>
          <w:rFonts w:cs="Times New Roman"/>
          <w:color w:val="000E4F"/>
          <w:sz w:val="24"/>
          <w:lang w:val="fr-FR"/>
        </w:rPr>
        <w:t>3</w:t>
      </w:r>
      <w:r w:rsidRPr="003F6345">
        <w:rPr>
          <w:rFonts w:cs="Times New Roman"/>
          <w:color w:val="000E4F"/>
          <w:sz w:val="24"/>
          <w:lang w:val="fr-FR"/>
        </w:rPr>
        <w:t xml:space="preserve">.1- </w:t>
      </w:r>
      <w:r w:rsidRPr="00665A40">
        <w:rPr>
          <w:rFonts w:ascii="Arial" w:hAnsi="Arial" w:cs="Arial"/>
          <w:color w:val="000E4F"/>
          <w:sz w:val="22"/>
          <w:szCs w:val="22"/>
          <w:lang w:val="fr-FR"/>
        </w:rPr>
        <w:t xml:space="preserve">Généralités </w:t>
      </w:r>
    </w:p>
    <w:p w:rsidR="00317EF6" w:rsidRPr="00665A40" w:rsidRDefault="00317EF6" w:rsidP="0015679C">
      <w:pPr>
        <w:autoSpaceDE w:val="0"/>
        <w:autoSpaceDN w:val="0"/>
        <w:adjustRightInd w:val="0"/>
        <w:rPr>
          <w:rFonts w:ascii="Arial" w:hAnsi="Arial" w:cs="Arial"/>
          <w:color w:val="000E4F"/>
          <w:sz w:val="22"/>
          <w:szCs w:val="22"/>
          <w:lang w:val="fr-FR"/>
        </w:rPr>
      </w:pPr>
      <w:r w:rsidRPr="00665A40">
        <w:rPr>
          <w:rFonts w:ascii="Arial" w:hAnsi="Arial" w:cs="Arial"/>
          <w:color w:val="000E4F"/>
          <w:sz w:val="22"/>
          <w:szCs w:val="22"/>
          <w:lang w:val="fr-FR"/>
        </w:rPr>
        <w:t xml:space="preserve">3.2- Les différents types  </w:t>
      </w:r>
    </w:p>
    <w:p w:rsidR="00317EF6" w:rsidRDefault="00317EF6" w:rsidP="0015679C">
      <w:pPr>
        <w:autoSpaceDE w:val="0"/>
        <w:autoSpaceDN w:val="0"/>
        <w:adjustRightInd w:val="0"/>
        <w:rPr>
          <w:rFonts w:cs="Times New Roman"/>
          <w:color w:val="000E4F"/>
          <w:sz w:val="19"/>
          <w:szCs w:val="19"/>
          <w:lang w:val="fr-FR"/>
        </w:rPr>
      </w:pPr>
    </w:p>
    <w:p w:rsidR="00317EF6" w:rsidRPr="0045224F" w:rsidRDefault="00317EF6" w:rsidP="0015679C">
      <w:pPr>
        <w:autoSpaceDE w:val="0"/>
        <w:autoSpaceDN w:val="0"/>
        <w:adjustRightInd w:val="0"/>
        <w:rPr>
          <w:rFonts w:cs="Times New Roman"/>
          <w:color w:val="000E4F"/>
          <w:sz w:val="19"/>
          <w:szCs w:val="19"/>
          <w:lang w:val="fr-FR"/>
        </w:rPr>
      </w:pPr>
    </w:p>
    <w:p w:rsidR="00317EF6" w:rsidRPr="00DF4D27" w:rsidRDefault="00317EF6" w:rsidP="0015679C">
      <w:pPr>
        <w:autoSpaceDE w:val="0"/>
        <w:autoSpaceDN w:val="0"/>
        <w:adjustRightInd w:val="0"/>
        <w:rPr>
          <w:rFonts w:ascii="Arial" w:hAnsi="Arial" w:cs="Arial"/>
          <w:b/>
          <w:bCs/>
          <w:color w:val="000E4F"/>
          <w:sz w:val="28"/>
          <w:szCs w:val="28"/>
          <w:lang w:val="fr-FR"/>
        </w:rPr>
      </w:pPr>
      <w:r w:rsidRPr="00DF4D27">
        <w:rPr>
          <w:rFonts w:ascii="Arial" w:hAnsi="Arial" w:cs="Arial"/>
          <w:b/>
          <w:bCs/>
          <w:color w:val="000E4F"/>
          <w:sz w:val="28"/>
          <w:szCs w:val="28"/>
          <w:lang w:val="fr-FR"/>
        </w:rPr>
        <w:t xml:space="preserve">4) Les vérins pneumatiques </w:t>
      </w:r>
    </w:p>
    <w:p w:rsidR="00317EF6" w:rsidRDefault="00317EF6" w:rsidP="0015679C">
      <w:pPr>
        <w:autoSpaceDE w:val="0"/>
        <w:autoSpaceDN w:val="0"/>
        <w:adjustRightInd w:val="0"/>
        <w:rPr>
          <w:rFonts w:cs="Times New Roman"/>
          <w:b/>
          <w:bCs/>
          <w:color w:val="000E4F"/>
          <w:sz w:val="24"/>
          <w:lang w:val="fr-FR"/>
        </w:rPr>
      </w:pPr>
    </w:p>
    <w:p w:rsidR="00317EF6" w:rsidRPr="00665A40" w:rsidRDefault="00317EF6" w:rsidP="0015679C">
      <w:pPr>
        <w:autoSpaceDE w:val="0"/>
        <w:autoSpaceDN w:val="0"/>
        <w:adjustRightInd w:val="0"/>
        <w:rPr>
          <w:rFonts w:ascii="Arial" w:hAnsi="Arial" w:cs="Arial"/>
          <w:color w:val="000E4F"/>
          <w:sz w:val="22"/>
          <w:szCs w:val="22"/>
          <w:lang w:val="fr-FR"/>
        </w:rPr>
      </w:pPr>
      <w:r>
        <w:rPr>
          <w:rFonts w:cs="Times New Roman"/>
          <w:color w:val="000E4F"/>
          <w:sz w:val="24"/>
          <w:lang w:val="fr-FR"/>
        </w:rPr>
        <w:t>4.1</w:t>
      </w:r>
      <w:r w:rsidRPr="003F6345">
        <w:rPr>
          <w:rFonts w:cs="Times New Roman"/>
          <w:color w:val="000E4F"/>
          <w:sz w:val="24"/>
          <w:lang w:val="fr-FR"/>
        </w:rPr>
        <w:t xml:space="preserve">- </w:t>
      </w:r>
      <w:r w:rsidRPr="00665A40">
        <w:rPr>
          <w:rFonts w:ascii="Arial" w:hAnsi="Arial" w:cs="Arial"/>
          <w:color w:val="000E4F"/>
          <w:sz w:val="22"/>
          <w:szCs w:val="22"/>
          <w:lang w:val="fr-FR"/>
        </w:rPr>
        <w:t xml:space="preserve">Les différents types des vérins pneumatiques (principe de fonctionnement, symbolisation, technologie de construction) </w:t>
      </w:r>
    </w:p>
    <w:p w:rsidR="00317EF6" w:rsidRPr="00665A40" w:rsidRDefault="00317EF6" w:rsidP="0015679C">
      <w:pPr>
        <w:autoSpaceDE w:val="0"/>
        <w:autoSpaceDN w:val="0"/>
        <w:adjustRightInd w:val="0"/>
        <w:rPr>
          <w:rFonts w:ascii="Arial" w:hAnsi="Arial" w:cs="Arial"/>
          <w:color w:val="000E4F"/>
          <w:sz w:val="22"/>
          <w:szCs w:val="22"/>
          <w:lang w:val="fr-FR"/>
        </w:rPr>
      </w:pPr>
      <w:r w:rsidRPr="00665A40">
        <w:rPr>
          <w:rFonts w:ascii="Arial" w:hAnsi="Arial" w:cs="Arial"/>
          <w:color w:val="000E4F"/>
          <w:sz w:val="22"/>
          <w:szCs w:val="22"/>
          <w:lang w:val="fr-FR"/>
        </w:rPr>
        <w:t xml:space="preserve">4.2- Les vérins spéciaux </w:t>
      </w:r>
    </w:p>
    <w:p w:rsidR="00317EF6" w:rsidRDefault="00317EF6" w:rsidP="0015679C">
      <w:pPr>
        <w:autoSpaceDE w:val="0"/>
        <w:autoSpaceDN w:val="0"/>
        <w:adjustRightInd w:val="0"/>
        <w:rPr>
          <w:rFonts w:cs="Times New Roman"/>
          <w:color w:val="000E4F"/>
          <w:sz w:val="19"/>
          <w:szCs w:val="19"/>
          <w:lang w:val="fr-FR"/>
        </w:rPr>
      </w:pPr>
    </w:p>
    <w:p w:rsidR="00317EF6" w:rsidRPr="0045224F" w:rsidRDefault="00317EF6" w:rsidP="0015679C">
      <w:pPr>
        <w:autoSpaceDE w:val="0"/>
        <w:autoSpaceDN w:val="0"/>
        <w:adjustRightInd w:val="0"/>
        <w:rPr>
          <w:rFonts w:cs="Times New Roman"/>
          <w:color w:val="000E4F"/>
          <w:sz w:val="19"/>
          <w:szCs w:val="19"/>
          <w:lang w:val="fr-FR"/>
        </w:rPr>
      </w:pPr>
    </w:p>
    <w:p w:rsidR="00317EF6" w:rsidRPr="00DF4D27" w:rsidRDefault="00317EF6" w:rsidP="0015679C">
      <w:pPr>
        <w:autoSpaceDE w:val="0"/>
        <w:autoSpaceDN w:val="0"/>
        <w:adjustRightInd w:val="0"/>
        <w:rPr>
          <w:rFonts w:ascii="Arial" w:hAnsi="Arial" w:cs="Arial"/>
          <w:b/>
          <w:bCs/>
          <w:color w:val="000E4F"/>
          <w:sz w:val="28"/>
          <w:szCs w:val="28"/>
          <w:lang w:val="fr-FR"/>
        </w:rPr>
      </w:pPr>
      <w:r w:rsidRPr="00DF4D27">
        <w:rPr>
          <w:rFonts w:ascii="Arial" w:hAnsi="Arial" w:cs="Arial"/>
          <w:b/>
          <w:bCs/>
          <w:color w:val="000E4F"/>
          <w:sz w:val="28"/>
          <w:szCs w:val="28"/>
          <w:lang w:val="fr-FR"/>
        </w:rPr>
        <w:t xml:space="preserve">5) Les </w:t>
      </w:r>
      <w:proofErr w:type="gramStart"/>
      <w:r w:rsidRPr="00DF4D27">
        <w:rPr>
          <w:rFonts w:ascii="Arial" w:hAnsi="Arial" w:cs="Arial"/>
          <w:b/>
          <w:bCs/>
          <w:color w:val="000E4F"/>
          <w:sz w:val="28"/>
          <w:szCs w:val="28"/>
          <w:lang w:val="fr-FR"/>
        </w:rPr>
        <w:t>distributeurs  pneumatiques</w:t>
      </w:r>
      <w:proofErr w:type="gramEnd"/>
      <w:r w:rsidRPr="00DF4D27">
        <w:rPr>
          <w:rFonts w:ascii="Arial" w:hAnsi="Arial" w:cs="Arial"/>
          <w:b/>
          <w:bCs/>
          <w:color w:val="000E4F"/>
          <w:sz w:val="28"/>
          <w:szCs w:val="28"/>
          <w:lang w:val="fr-FR"/>
        </w:rPr>
        <w:t xml:space="preserve"> </w:t>
      </w:r>
    </w:p>
    <w:p w:rsidR="00317EF6" w:rsidRPr="0045224F" w:rsidRDefault="00317EF6" w:rsidP="0015679C">
      <w:pPr>
        <w:autoSpaceDE w:val="0"/>
        <w:autoSpaceDN w:val="0"/>
        <w:adjustRightInd w:val="0"/>
        <w:rPr>
          <w:rFonts w:cs="Times New Roman"/>
          <w:color w:val="000E4F"/>
          <w:sz w:val="19"/>
          <w:szCs w:val="19"/>
          <w:lang w:val="fr-FR"/>
        </w:rPr>
      </w:pPr>
    </w:p>
    <w:p w:rsidR="00317EF6" w:rsidRPr="00665A40" w:rsidRDefault="00317EF6" w:rsidP="0015679C">
      <w:pPr>
        <w:autoSpaceDE w:val="0"/>
        <w:autoSpaceDN w:val="0"/>
        <w:adjustRightInd w:val="0"/>
        <w:rPr>
          <w:rFonts w:ascii="Arial" w:hAnsi="Arial" w:cs="Arial"/>
          <w:color w:val="000E4F"/>
          <w:sz w:val="22"/>
          <w:szCs w:val="22"/>
          <w:lang w:val="fr-FR"/>
        </w:rPr>
      </w:pPr>
      <w:r>
        <w:rPr>
          <w:rFonts w:cs="Times New Roman"/>
          <w:color w:val="000E4F"/>
          <w:sz w:val="24"/>
          <w:lang w:val="fr-FR"/>
        </w:rPr>
        <w:t>5.1</w:t>
      </w:r>
      <w:r w:rsidRPr="003F6345">
        <w:rPr>
          <w:rFonts w:cs="Times New Roman"/>
          <w:color w:val="000E4F"/>
          <w:sz w:val="24"/>
          <w:lang w:val="fr-FR"/>
        </w:rPr>
        <w:t xml:space="preserve">- </w:t>
      </w:r>
      <w:r w:rsidRPr="00665A40">
        <w:rPr>
          <w:rFonts w:ascii="Arial" w:hAnsi="Arial" w:cs="Arial"/>
          <w:color w:val="000E4F"/>
          <w:sz w:val="22"/>
          <w:szCs w:val="22"/>
          <w:lang w:val="fr-FR"/>
        </w:rPr>
        <w:t xml:space="preserve">Les </w:t>
      </w:r>
      <w:proofErr w:type="gramStart"/>
      <w:r w:rsidRPr="00665A40">
        <w:rPr>
          <w:rFonts w:ascii="Arial" w:hAnsi="Arial" w:cs="Arial"/>
          <w:color w:val="000E4F"/>
          <w:sz w:val="22"/>
          <w:szCs w:val="22"/>
          <w:lang w:val="fr-FR"/>
        </w:rPr>
        <w:t>Distributeurs:</w:t>
      </w:r>
      <w:proofErr w:type="gramEnd"/>
      <w:r w:rsidRPr="00665A40">
        <w:rPr>
          <w:rFonts w:ascii="Arial" w:hAnsi="Arial" w:cs="Arial"/>
          <w:color w:val="000E4F"/>
          <w:sz w:val="22"/>
          <w:szCs w:val="22"/>
          <w:lang w:val="fr-FR"/>
        </w:rPr>
        <w:t xml:space="preserve"> (différents types, schémas et principe de fonctionnement) </w:t>
      </w:r>
    </w:p>
    <w:p w:rsidR="00317EF6" w:rsidRPr="00665A40" w:rsidRDefault="00317EF6" w:rsidP="0015679C">
      <w:pPr>
        <w:autoSpaceDE w:val="0"/>
        <w:autoSpaceDN w:val="0"/>
        <w:adjustRightInd w:val="0"/>
        <w:rPr>
          <w:rFonts w:ascii="Arial" w:hAnsi="Arial" w:cs="Arial"/>
          <w:color w:val="000E4F"/>
          <w:sz w:val="22"/>
          <w:szCs w:val="22"/>
          <w:lang w:val="fr-FR"/>
        </w:rPr>
      </w:pPr>
      <w:r w:rsidRPr="00665A40">
        <w:rPr>
          <w:rFonts w:ascii="Arial" w:hAnsi="Arial" w:cs="Arial"/>
          <w:color w:val="000E4F"/>
          <w:sz w:val="22"/>
          <w:szCs w:val="22"/>
          <w:lang w:val="fr-FR"/>
        </w:rPr>
        <w:t xml:space="preserve">5.2- Différents types de commande des distributeurs </w:t>
      </w:r>
    </w:p>
    <w:p w:rsidR="00317EF6" w:rsidRDefault="00317EF6" w:rsidP="0015679C">
      <w:pPr>
        <w:autoSpaceDE w:val="0"/>
        <w:autoSpaceDN w:val="0"/>
        <w:adjustRightInd w:val="0"/>
        <w:rPr>
          <w:rFonts w:cs="Times New Roman"/>
          <w:color w:val="000E4F"/>
          <w:sz w:val="19"/>
          <w:szCs w:val="19"/>
          <w:lang w:val="fr-FR"/>
        </w:rPr>
      </w:pPr>
    </w:p>
    <w:p w:rsidR="00317EF6" w:rsidRPr="0045224F" w:rsidRDefault="00317EF6" w:rsidP="0015679C">
      <w:pPr>
        <w:autoSpaceDE w:val="0"/>
        <w:autoSpaceDN w:val="0"/>
        <w:adjustRightInd w:val="0"/>
        <w:rPr>
          <w:rFonts w:cs="Times New Roman"/>
          <w:color w:val="000E4F"/>
          <w:sz w:val="19"/>
          <w:szCs w:val="19"/>
          <w:lang w:val="fr-FR"/>
        </w:rPr>
      </w:pPr>
    </w:p>
    <w:p w:rsidR="00317EF6" w:rsidRPr="00DF4D27" w:rsidRDefault="00317EF6" w:rsidP="0015679C">
      <w:pPr>
        <w:autoSpaceDE w:val="0"/>
        <w:autoSpaceDN w:val="0"/>
        <w:adjustRightInd w:val="0"/>
        <w:rPr>
          <w:rFonts w:ascii="Arial" w:hAnsi="Arial" w:cs="Arial"/>
          <w:b/>
          <w:bCs/>
          <w:color w:val="000E4F"/>
          <w:sz w:val="28"/>
          <w:szCs w:val="28"/>
          <w:lang w:val="fr-FR"/>
        </w:rPr>
      </w:pPr>
      <w:r w:rsidRPr="00DF4D27">
        <w:rPr>
          <w:rFonts w:ascii="Arial" w:hAnsi="Arial" w:cs="Arial"/>
          <w:b/>
          <w:bCs/>
          <w:color w:val="000E4F"/>
          <w:sz w:val="28"/>
          <w:szCs w:val="28"/>
          <w:lang w:val="fr-FR"/>
        </w:rPr>
        <w:t xml:space="preserve">6) La réglage de vitesse et de pression    </w:t>
      </w:r>
    </w:p>
    <w:p w:rsidR="00317EF6" w:rsidRPr="005C1C0D" w:rsidRDefault="00317EF6" w:rsidP="0015679C">
      <w:pPr>
        <w:autoSpaceDE w:val="0"/>
        <w:autoSpaceDN w:val="0"/>
        <w:adjustRightInd w:val="0"/>
        <w:rPr>
          <w:rFonts w:cs="Times New Roman"/>
          <w:b/>
          <w:bCs/>
          <w:color w:val="000E4F"/>
          <w:sz w:val="24"/>
          <w:lang w:val="fr-FR"/>
        </w:rPr>
      </w:pPr>
    </w:p>
    <w:p w:rsidR="00317EF6" w:rsidRPr="00665A40" w:rsidRDefault="00317EF6" w:rsidP="0015679C">
      <w:pPr>
        <w:autoSpaceDE w:val="0"/>
        <w:autoSpaceDN w:val="0"/>
        <w:adjustRightInd w:val="0"/>
        <w:rPr>
          <w:rFonts w:ascii="Arial" w:hAnsi="Arial" w:cs="Arial"/>
          <w:color w:val="000E4F"/>
          <w:sz w:val="22"/>
          <w:szCs w:val="22"/>
          <w:lang w:val="fr-FR"/>
        </w:rPr>
      </w:pPr>
      <w:r>
        <w:rPr>
          <w:rFonts w:cs="Times New Roman"/>
          <w:color w:val="000E4F"/>
          <w:sz w:val="24"/>
          <w:lang w:val="fr-FR"/>
        </w:rPr>
        <w:t>6.1</w:t>
      </w:r>
      <w:r w:rsidRPr="003F6345">
        <w:rPr>
          <w:rFonts w:cs="Times New Roman"/>
          <w:color w:val="000E4F"/>
          <w:sz w:val="24"/>
          <w:lang w:val="fr-FR"/>
        </w:rPr>
        <w:t xml:space="preserve">- </w:t>
      </w:r>
      <w:r w:rsidRPr="00665A40">
        <w:rPr>
          <w:rFonts w:ascii="Arial" w:hAnsi="Arial" w:cs="Arial"/>
          <w:color w:val="000E4F"/>
          <w:sz w:val="22"/>
          <w:szCs w:val="22"/>
          <w:lang w:val="fr-FR"/>
        </w:rPr>
        <w:t xml:space="preserve">Les régulateurs de vitesse (différents types, schémas et principe de fonctionnement) </w:t>
      </w:r>
    </w:p>
    <w:p w:rsidR="00317EF6" w:rsidRPr="00665A40" w:rsidRDefault="00317EF6" w:rsidP="0015679C">
      <w:pPr>
        <w:autoSpaceDE w:val="0"/>
        <w:autoSpaceDN w:val="0"/>
        <w:adjustRightInd w:val="0"/>
        <w:rPr>
          <w:rFonts w:ascii="Arial" w:hAnsi="Arial" w:cs="Arial"/>
          <w:color w:val="000E4F"/>
          <w:sz w:val="22"/>
          <w:szCs w:val="22"/>
          <w:lang w:val="fr-FR"/>
        </w:rPr>
      </w:pPr>
      <w:r w:rsidRPr="00665A40">
        <w:rPr>
          <w:rFonts w:ascii="Arial" w:hAnsi="Arial" w:cs="Arial"/>
          <w:color w:val="000E4F"/>
          <w:sz w:val="22"/>
          <w:szCs w:val="22"/>
          <w:lang w:val="fr-FR"/>
        </w:rPr>
        <w:t xml:space="preserve">6.2- Les régulateurs de </w:t>
      </w:r>
      <w:proofErr w:type="gramStart"/>
      <w:r w:rsidRPr="00665A40">
        <w:rPr>
          <w:rFonts w:ascii="Arial" w:hAnsi="Arial" w:cs="Arial"/>
          <w:color w:val="000E4F"/>
          <w:sz w:val="22"/>
          <w:szCs w:val="22"/>
          <w:lang w:val="fr-FR"/>
        </w:rPr>
        <w:t>pression  (</w:t>
      </w:r>
      <w:proofErr w:type="gramEnd"/>
      <w:r w:rsidRPr="00665A40">
        <w:rPr>
          <w:rFonts w:ascii="Arial" w:hAnsi="Arial" w:cs="Arial"/>
          <w:color w:val="000E4F"/>
          <w:sz w:val="22"/>
          <w:szCs w:val="22"/>
          <w:lang w:val="fr-FR"/>
        </w:rPr>
        <w:t xml:space="preserve">différents types, schémas et principe de fonctionnement) </w:t>
      </w:r>
    </w:p>
    <w:p w:rsidR="00317EF6" w:rsidRPr="003F6345" w:rsidRDefault="00317EF6" w:rsidP="0015679C">
      <w:pPr>
        <w:autoSpaceDE w:val="0"/>
        <w:autoSpaceDN w:val="0"/>
        <w:adjustRightInd w:val="0"/>
        <w:rPr>
          <w:rFonts w:cs="Times New Roman"/>
          <w:color w:val="000E4F"/>
          <w:sz w:val="24"/>
          <w:lang w:val="fr-FR"/>
        </w:rPr>
      </w:pPr>
      <w:r>
        <w:rPr>
          <w:rFonts w:cs="Times New Roman"/>
          <w:color w:val="000E4F"/>
          <w:sz w:val="24"/>
          <w:lang w:val="fr-FR"/>
        </w:rPr>
        <w:t xml:space="preserve">  </w:t>
      </w:r>
    </w:p>
    <w:p w:rsidR="00317EF6" w:rsidRPr="00DF4D27" w:rsidRDefault="00317EF6" w:rsidP="0015679C">
      <w:pPr>
        <w:autoSpaceDE w:val="0"/>
        <w:autoSpaceDN w:val="0"/>
        <w:adjustRightInd w:val="0"/>
        <w:rPr>
          <w:rFonts w:ascii="Arial" w:hAnsi="Arial" w:cs="Arial"/>
          <w:b/>
          <w:bCs/>
          <w:color w:val="000E4F"/>
          <w:sz w:val="28"/>
          <w:szCs w:val="28"/>
          <w:lang w:val="fr-FR"/>
        </w:rPr>
      </w:pPr>
      <w:r w:rsidRPr="00DF4D27">
        <w:rPr>
          <w:rFonts w:ascii="Arial" w:hAnsi="Arial" w:cs="Arial"/>
          <w:b/>
          <w:bCs/>
          <w:color w:val="000E4F"/>
          <w:sz w:val="28"/>
          <w:szCs w:val="28"/>
          <w:lang w:val="fr-FR"/>
        </w:rPr>
        <w:t xml:space="preserve">7) Les bloqueurs </w:t>
      </w:r>
    </w:p>
    <w:p w:rsidR="00317EF6" w:rsidRPr="005C1C0D" w:rsidRDefault="00317EF6" w:rsidP="0015679C">
      <w:pPr>
        <w:autoSpaceDE w:val="0"/>
        <w:autoSpaceDN w:val="0"/>
        <w:adjustRightInd w:val="0"/>
        <w:rPr>
          <w:rFonts w:cs="Times New Roman"/>
          <w:b/>
          <w:bCs/>
          <w:color w:val="000E4F"/>
          <w:sz w:val="24"/>
          <w:lang w:val="fr-FR"/>
        </w:rPr>
      </w:pPr>
    </w:p>
    <w:p w:rsidR="00317EF6" w:rsidRPr="00665A40" w:rsidRDefault="00317EF6" w:rsidP="0015679C">
      <w:pPr>
        <w:autoSpaceDE w:val="0"/>
        <w:autoSpaceDN w:val="0"/>
        <w:adjustRightInd w:val="0"/>
        <w:rPr>
          <w:rFonts w:ascii="Arial" w:hAnsi="Arial" w:cs="Arial"/>
          <w:color w:val="000E4F"/>
          <w:sz w:val="22"/>
          <w:szCs w:val="22"/>
          <w:lang w:val="fr-FR"/>
        </w:rPr>
      </w:pPr>
      <w:r>
        <w:rPr>
          <w:rFonts w:cs="Times New Roman"/>
          <w:color w:val="000E4F"/>
          <w:sz w:val="24"/>
          <w:lang w:val="fr-FR"/>
        </w:rPr>
        <w:t>7.1</w:t>
      </w:r>
      <w:r w:rsidRPr="003F6345">
        <w:rPr>
          <w:rFonts w:cs="Times New Roman"/>
          <w:color w:val="000E4F"/>
          <w:sz w:val="24"/>
          <w:lang w:val="fr-FR"/>
        </w:rPr>
        <w:t xml:space="preserve">- </w:t>
      </w:r>
      <w:r w:rsidRPr="00665A40">
        <w:rPr>
          <w:rFonts w:ascii="Arial" w:hAnsi="Arial" w:cs="Arial"/>
          <w:color w:val="000E4F"/>
          <w:sz w:val="22"/>
          <w:szCs w:val="22"/>
          <w:lang w:val="fr-FR"/>
        </w:rPr>
        <w:t xml:space="preserve">Les </w:t>
      </w:r>
      <w:proofErr w:type="gramStart"/>
      <w:r w:rsidRPr="00665A40">
        <w:rPr>
          <w:rFonts w:ascii="Arial" w:hAnsi="Arial" w:cs="Arial"/>
          <w:color w:val="000E4F"/>
          <w:sz w:val="22"/>
          <w:szCs w:val="22"/>
          <w:lang w:val="fr-FR"/>
        </w:rPr>
        <w:t>bloqueurs  (</w:t>
      </w:r>
      <w:proofErr w:type="gramEnd"/>
      <w:r w:rsidRPr="00665A40">
        <w:rPr>
          <w:rFonts w:ascii="Arial" w:hAnsi="Arial" w:cs="Arial"/>
          <w:color w:val="000E4F"/>
          <w:sz w:val="22"/>
          <w:szCs w:val="22"/>
          <w:lang w:val="fr-FR"/>
        </w:rPr>
        <w:t xml:space="preserve">différents types, schémas et principe de fonctionnement) </w:t>
      </w:r>
    </w:p>
    <w:p w:rsidR="00317EF6" w:rsidRDefault="00317EF6" w:rsidP="0015679C">
      <w:pPr>
        <w:autoSpaceDE w:val="0"/>
        <w:autoSpaceDN w:val="0"/>
        <w:adjustRightInd w:val="0"/>
        <w:rPr>
          <w:lang w:val="fr-FR"/>
        </w:rPr>
      </w:pPr>
    </w:p>
    <w:p w:rsidR="00317EF6" w:rsidRDefault="00317EF6" w:rsidP="0015679C">
      <w:pPr>
        <w:ind w:left="-1" w:right="1004" w:hanging="578"/>
        <w:jc w:val="center"/>
        <w:rPr>
          <w:b/>
          <w:bCs/>
          <w:sz w:val="24"/>
          <w:lang w:val="fr-FR"/>
        </w:rPr>
      </w:pPr>
      <w:bookmarkStart w:id="0" w:name="_GoBack"/>
      <w:bookmarkEnd w:id="0"/>
    </w:p>
    <w:sectPr w:rsidR="00317EF6" w:rsidSect="00FC34D8">
      <w:headerReference w:type="default" r:id="rId8"/>
      <w:pgSz w:w="12240" w:h="15840"/>
      <w:pgMar w:top="568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A22" w:rsidRDefault="00C34A22" w:rsidP="00FC34D8">
      <w:r>
        <w:separator/>
      </w:r>
    </w:p>
  </w:endnote>
  <w:endnote w:type="continuationSeparator" w:id="0">
    <w:p w:rsidR="00C34A22" w:rsidRDefault="00C34A22" w:rsidP="00FC3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A22" w:rsidRDefault="00C34A22" w:rsidP="00FC34D8">
      <w:r>
        <w:separator/>
      </w:r>
    </w:p>
  </w:footnote>
  <w:footnote w:type="continuationSeparator" w:id="0">
    <w:p w:rsidR="00C34A22" w:rsidRDefault="00C34A22" w:rsidP="00FC3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977" w:rsidRPr="00E04070" w:rsidRDefault="00C14977">
    <w:pPr>
      <w:rPr>
        <w:lang w:val="fr-FR"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9DE3C43"/>
    <w:multiLevelType w:val="multilevel"/>
    <w:tmpl w:val="3DC2A09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5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7" w15:restartNumberingAfterBreak="0">
    <w:nsid w:val="13DC194F"/>
    <w:multiLevelType w:val="multilevel"/>
    <w:tmpl w:val="59AEFB7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18883F58"/>
    <w:multiLevelType w:val="multilevel"/>
    <w:tmpl w:val="78B41A5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42D0F0A"/>
    <w:multiLevelType w:val="multilevel"/>
    <w:tmpl w:val="3E46510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cs="Times New Roman" w:hint="default"/>
      </w:rPr>
    </w:lvl>
  </w:abstractNum>
  <w:abstractNum w:abstractNumId="1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7" w15:restartNumberingAfterBreak="0">
    <w:nsid w:val="25090462"/>
    <w:multiLevelType w:val="multilevel"/>
    <w:tmpl w:val="8828066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264B45E1"/>
    <w:multiLevelType w:val="multilevel"/>
    <w:tmpl w:val="3CA889C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8237B02"/>
    <w:multiLevelType w:val="multilevel"/>
    <w:tmpl w:val="A232C66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0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1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2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370F79B4"/>
    <w:multiLevelType w:val="multilevel"/>
    <w:tmpl w:val="6988ED8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28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2" w15:restartNumberingAfterBreak="0">
    <w:nsid w:val="441B0E0A"/>
    <w:multiLevelType w:val="hybridMultilevel"/>
    <w:tmpl w:val="AE580408"/>
    <w:lvl w:ilvl="0" w:tplc="919203A2">
      <w:start w:val="1"/>
      <w:numFmt w:val="decimal"/>
      <w:lvlText w:val="%1-"/>
      <w:lvlJc w:val="left"/>
      <w:pPr>
        <w:ind w:left="-21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50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2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66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8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0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482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541" w:hanging="180"/>
      </w:pPr>
      <w:rPr>
        <w:rFonts w:cs="Times New Roman"/>
      </w:rPr>
    </w:lvl>
  </w:abstractNum>
  <w:abstractNum w:abstractNumId="33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34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5" w15:restartNumberingAfterBreak="0">
    <w:nsid w:val="495C2329"/>
    <w:multiLevelType w:val="multilevel"/>
    <w:tmpl w:val="0FA21E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2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4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6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8" w:hanging="2160"/>
      </w:pPr>
      <w:rPr>
        <w:rFonts w:cs="Times New Roman" w:hint="default"/>
      </w:rPr>
    </w:lvl>
  </w:abstractNum>
  <w:abstractNum w:abstractNumId="36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7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8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9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0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1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2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3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4" w15:restartNumberingAfterBreak="0">
    <w:nsid w:val="5D100068"/>
    <w:multiLevelType w:val="hybridMultilevel"/>
    <w:tmpl w:val="D74C10E0"/>
    <w:lvl w:ilvl="0" w:tplc="289E7FB6">
      <w:start w:val="6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7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8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9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0" w15:restartNumberingAfterBreak="0">
    <w:nsid w:val="64BC497B"/>
    <w:multiLevelType w:val="multilevel"/>
    <w:tmpl w:val="50AE7C4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abstractNum w:abstractNumId="51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2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3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4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5" w15:restartNumberingAfterBreak="0">
    <w:nsid w:val="6C332D2F"/>
    <w:multiLevelType w:val="multilevel"/>
    <w:tmpl w:val="316C5C5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6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8" w15:restartNumberingAfterBreak="0">
    <w:nsid w:val="707D2CFB"/>
    <w:multiLevelType w:val="multilevel"/>
    <w:tmpl w:val="A65EE1A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59" w15:restartNumberingAfterBreak="0">
    <w:nsid w:val="70ED7839"/>
    <w:multiLevelType w:val="multilevel"/>
    <w:tmpl w:val="F3FCC21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0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1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2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3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5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6" w15:restartNumberingAfterBreak="0">
    <w:nsid w:val="7E346929"/>
    <w:multiLevelType w:val="multilevel"/>
    <w:tmpl w:val="3050D3E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6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num w:numId="1">
    <w:abstractNumId w:val="53"/>
  </w:num>
  <w:num w:numId="2">
    <w:abstractNumId w:val="23"/>
  </w:num>
  <w:num w:numId="3">
    <w:abstractNumId w:val="49"/>
  </w:num>
  <w:num w:numId="4">
    <w:abstractNumId w:val="40"/>
  </w:num>
  <w:num w:numId="5">
    <w:abstractNumId w:val="6"/>
  </w:num>
  <w:num w:numId="6">
    <w:abstractNumId w:val="15"/>
  </w:num>
  <w:num w:numId="7">
    <w:abstractNumId w:val="19"/>
  </w:num>
  <w:num w:numId="8">
    <w:abstractNumId w:val="55"/>
  </w:num>
  <w:num w:numId="9">
    <w:abstractNumId w:val="2"/>
  </w:num>
  <w:num w:numId="10">
    <w:abstractNumId w:val="62"/>
  </w:num>
  <w:num w:numId="11">
    <w:abstractNumId w:val="22"/>
  </w:num>
  <w:num w:numId="12">
    <w:abstractNumId w:val="14"/>
  </w:num>
  <w:num w:numId="13">
    <w:abstractNumId w:val="3"/>
  </w:num>
  <w:num w:numId="14">
    <w:abstractNumId w:val="11"/>
  </w:num>
  <w:num w:numId="15">
    <w:abstractNumId w:val="1"/>
  </w:num>
  <w:num w:numId="16">
    <w:abstractNumId w:val="4"/>
  </w:num>
  <w:num w:numId="17">
    <w:abstractNumId w:val="48"/>
  </w:num>
  <w:num w:numId="18">
    <w:abstractNumId w:val="47"/>
  </w:num>
  <w:num w:numId="19">
    <w:abstractNumId w:val="24"/>
  </w:num>
  <w:num w:numId="20">
    <w:abstractNumId w:val="54"/>
  </w:num>
  <w:num w:numId="21">
    <w:abstractNumId w:val="29"/>
  </w:num>
  <w:num w:numId="22">
    <w:abstractNumId w:val="10"/>
  </w:num>
  <w:num w:numId="23">
    <w:abstractNumId w:val="52"/>
  </w:num>
  <w:num w:numId="24">
    <w:abstractNumId w:val="8"/>
  </w:num>
  <w:num w:numId="25">
    <w:abstractNumId w:val="61"/>
  </w:num>
  <w:num w:numId="26">
    <w:abstractNumId w:val="41"/>
  </w:num>
  <w:num w:numId="27">
    <w:abstractNumId w:val="26"/>
  </w:num>
  <w:num w:numId="28">
    <w:abstractNumId w:val="5"/>
  </w:num>
  <w:num w:numId="29">
    <w:abstractNumId w:val="67"/>
  </w:num>
  <w:num w:numId="30">
    <w:abstractNumId w:val="33"/>
  </w:num>
  <w:num w:numId="31">
    <w:abstractNumId w:val="64"/>
  </w:num>
  <w:num w:numId="32">
    <w:abstractNumId w:val="34"/>
  </w:num>
  <w:num w:numId="33">
    <w:abstractNumId w:val="20"/>
  </w:num>
  <w:num w:numId="34">
    <w:abstractNumId w:val="30"/>
  </w:num>
  <w:num w:numId="35">
    <w:abstractNumId w:val="16"/>
  </w:num>
  <w:num w:numId="36">
    <w:abstractNumId w:val="65"/>
  </w:num>
  <w:num w:numId="37">
    <w:abstractNumId w:val="12"/>
  </w:num>
  <w:num w:numId="38">
    <w:abstractNumId w:val="32"/>
  </w:num>
  <w:num w:numId="39">
    <w:abstractNumId w:val="35"/>
  </w:num>
  <w:num w:numId="40">
    <w:abstractNumId w:val="43"/>
  </w:num>
  <w:num w:numId="41">
    <w:abstractNumId w:val="60"/>
  </w:num>
  <w:num w:numId="42">
    <w:abstractNumId w:val="66"/>
  </w:num>
  <w:num w:numId="43">
    <w:abstractNumId w:val="50"/>
  </w:num>
  <w:num w:numId="44">
    <w:abstractNumId w:val="27"/>
  </w:num>
  <w:num w:numId="45">
    <w:abstractNumId w:val="59"/>
  </w:num>
  <w:num w:numId="46">
    <w:abstractNumId w:val="17"/>
  </w:num>
  <w:num w:numId="47">
    <w:abstractNumId w:val="7"/>
  </w:num>
  <w:num w:numId="48">
    <w:abstractNumId w:val="58"/>
  </w:num>
  <w:num w:numId="49">
    <w:abstractNumId w:val="45"/>
  </w:num>
  <w:num w:numId="50">
    <w:abstractNumId w:val="63"/>
  </w:num>
  <w:num w:numId="51">
    <w:abstractNumId w:val="21"/>
  </w:num>
  <w:num w:numId="52">
    <w:abstractNumId w:val="25"/>
  </w:num>
  <w:num w:numId="53">
    <w:abstractNumId w:val="36"/>
  </w:num>
  <w:num w:numId="54">
    <w:abstractNumId w:val="57"/>
  </w:num>
  <w:num w:numId="55">
    <w:abstractNumId w:val="38"/>
  </w:num>
  <w:num w:numId="56">
    <w:abstractNumId w:val="28"/>
  </w:num>
  <w:num w:numId="57">
    <w:abstractNumId w:val="13"/>
  </w:num>
  <w:num w:numId="58">
    <w:abstractNumId w:val="51"/>
  </w:num>
  <w:num w:numId="59">
    <w:abstractNumId w:val="46"/>
  </w:num>
  <w:num w:numId="60">
    <w:abstractNumId w:val="37"/>
  </w:num>
  <w:num w:numId="61">
    <w:abstractNumId w:val="39"/>
  </w:num>
  <w:num w:numId="62">
    <w:abstractNumId w:val="42"/>
  </w:num>
  <w:num w:numId="63">
    <w:abstractNumId w:val="31"/>
  </w:num>
  <w:num w:numId="64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65">
    <w:abstractNumId w:val="56"/>
  </w:num>
  <w:num w:numId="66">
    <w:abstractNumId w:val="9"/>
  </w:num>
  <w:num w:numId="67">
    <w:abstractNumId w:val="18"/>
  </w:num>
  <w:num w:numId="68">
    <w:abstractNumId w:val="44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01C2"/>
    <w:rsid w:val="00001DB6"/>
    <w:rsid w:val="000020E1"/>
    <w:rsid w:val="00024920"/>
    <w:rsid w:val="00025236"/>
    <w:rsid w:val="00033D0F"/>
    <w:rsid w:val="0003743A"/>
    <w:rsid w:val="000377E1"/>
    <w:rsid w:val="00051371"/>
    <w:rsid w:val="000519F7"/>
    <w:rsid w:val="00064841"/>
    <w:rsid w:val="00081FA8"/>
    <w:rsid w:val="00085858"/>
    <w:rsid w:val="00086DD5"/>
    <w:rsid w:val="00091934"/>
    <w:rsid w:val="000A01C2"/>
    <w:rsid w:val="000B2B92"/>
    <w:rsid w:val="000B3E3E"/>
    <w:rsid w:val="000C0DF3"/>
    <w:rsid w:val="000C4688"/>
    <w:rsid w:val="000D3EC0"/>
    <w:rsid w:val="000F184D"/>
    <w:rsid w:val="000F3F88"/>
    <w:rsid w:val="00112BFE"/>
    <w:rsid w:val="001170E1"/>
    <w:rsid w:val="00124222"/>
    <w:rsid w:val="00137EEC"/>
    <w:rsid w:val="00140D4D"/>
    <w:rsid w:val="001410A9"/>
    <w:rsid w:val="0015679C"/>
    <w:rsid w:val="00157551"/>
    <w:rsid w:val="00190915"/>
    <w:rsid w:val="001952ED"/>
    <w:rsid w:val="001A1505"/>
    <w:rsid w:val="001A49B4"/>
    <w:rsid w:val="001B66F2"/>
    <w:rsid w:val="001B704A"/>
    <w:rsid w:val="001C3FA7"/>
    <w:rsid w:val="001D18B5"/>
    <w:rsid w:val="001E670E"/>
    <w:rsid w:val="002032D7"/>
    <w:rsid w:val="002101A9"/>
    <w:rsid w:val="002261B4"/>
    <w:rsid w:val="00226E03"/>
    <w:rsid w:val="00242BFE"/>
    <w:rsid w:val="00243556"/>
    <w:rsid w:val="002543EC"/>
    <w:rsid w:val="002655DD"/>
    <w:rsid w:val="00273948"/>
    <w:rsid w:val="00276D32"/>
    <w:rsid w:val="002778BA"/>
    <w:rsid w:val="002850A6"/>
    <w:rsid w:val="002911F1"/>
    <w:rsid w:val="0029137B"/>
    <w:rsid w:val="002913B6"/>
    <w:rsid w:val="002E05E6"/>
    <w:rsid w:val="002F19B3"/>
    <w:rsid w:val="002F2E39"/>
    <w:rsid w:val="002F4EDF"/>
    <w:rsid w:val="00317EF6"/>
    <w:rsid w:val="003308D7"/>
    <w:rsid w:val="0033296C"/>
    <w:rsid w:val="00337F4C"/>
    <w:rsid w:val="003451D0"/>
    <w:rsid w:val="003526BD"/>
    <w:rsid w:val="00355163"/>
    <w:rsid w:val="0036414C"/>
    <w:rsid w:val="00371090"/>
    <w:rsid w:val="003752C2"/>
    <w:rsid w:val="00384286"/>
    <w:rsid w:val="00390623"/>
    <w:rsid w:val="00390B16"/>
    <w:rsid w:val="003A0520"/>
    <w:rsid w:val="003A31C6"/>
    <w:rsid w:val="003A5503"/>
    <w:rsid w:val="003B5DF4"/>
    <w:rsid w:val="003B5DFC"/>
    <w:rsid w:val="003B73B6"/>
    <w:rsid w:val="003C79AD"/>
    <w:rsid w:val="003D34CA"/>
    <w:rsid w:val="003E2881"/>
    <w:rsid w:val="003F0099"/>
    <w:rsid w:val="003F17D0"/>
    <w:rsid w:val="003F2A48"/>
    <w:rsid w:val="003F6345"/>
    <w:rsid w:val="003F6645"/>
    <w:rsid w:val="003F68CE"/>
    <w:rsid w:val="003F6A58"/>
    <w:rsid w:val="0040548B"/>
    <w:rsid w:val="00421D90"/>
    <w:rsid w:val="00422853"/>
    <w:rsid w:val="0042325E"/>
    <w:rsid w:val="0045224F"/>
    <w:rsid w:val="00453349"/>
    <w:rsid w:val="004613A9"/>
    <w:rsid w:val="00465E97"/>
    <w:rsid w:val="00467CF0"/>
    <w:rsid w:val="004826AD"/>
    <w:rsid w:val="00484FD9"/>
    <w:rsid w:val="00485D1C"/>
    <w:rsid w:val="004864C4"/>
    <w:rsid w:val="00491F55"/>
    <w:rsid w:val="004932FC"/>
    <w:rsid w:val="00496CC0"/>
    <w:rsid w:val="004D0A80"/>
    <w:rsid w:val="00507056"/>
    <w:rsid w:val="00512478"/>
    <w:rsid w:val="00515C3D"/>
    <w:rsid w:val="005229CC"/>
    <w:rsid w:val="00543EF9"/>
    <w:rsid w:val="00551B0C"/>
    <w:rsid w:val="00551EC2"/>
    <w:rsid w:val="00561275"/>
    <w:rsid w:val="00592B92"/>
    <w:rsid w:val="005A0E93"/>
    <w:rsid w:val="005A2A10"/>
    <w:rsid w:val="005B5A65"/>
    <w:rsid w:val="005C1C0D"/>
    <w:rsid w:val="005C7128"/>
    <w:rsid w:val="005C78CD"/>
    <w:rsid w:val="005D540A"/>
    <w:rsid w:val="005D5C79"/>
    <w:rsid w:val="005E376F"/>
    <w:rsid w:val="00611D58"/>
    <w:rsid w:val="0061378E"/>
    <w:rsid w:val="00615B39"/>
    <w:rsid w:val="00616CBA"/>
    <w:rsid w:val="00621040"/>
    <w:rsid w:val="0062105F"/>
    <w:rsid w:val="0062795F"/>
    <w:rsid w:val="00642D64"/>
    <w:rsid w:val="00647728"/>
    <w:rsid w:val="0065045F"/>
    <w:rsid w:val="00657C98"/>
    <w:rsid w:val="00665A40"/>
    <w:rsid w:val="00670413"/>
    <w:rsid w:val="00677CF1"/>
    <w:rsid w:val="006C7CCB"/>
    <w:rsid w:val="006E7D73"/>
    <w:rsid w:val="006F075E"/>
    <w:rsid w:val="007026FC"/>
    <w:rsid w:val="00713E97"/>
    <w:rsid w:val="00715F29"/>
    <w:rsid w:val="00717723"/>
    <w:rsid w:val="0072464C"/>
    <w:rsid w:val="00724754"/>
    <w:rsid w:val="00730442"/>
    <w:rsid w:val="00750122"/>
    <w:rsid w:val="0075708D"/>
    <w:rsid w:val="00777C8C"/>
    <w:rsid w:val="007821DA"/>
    <w:rsid w:val="007901A3"/>
    <w:rsid w:val="007B6516"/>
    <w:rsid w:val="007C7AC6"/>
    <w:rsid w:val="007C7CD2"/>
    <w:rsid w:val="007D01D0"/>
    <w:rsid w:val="007E117E"/>
    <w:rsid w:val="007E4632"/>
    <w:rsid w:val="007E509C"/>
    <w:rsid w:val="007F750F"/>
    <w:rsid w:val="007F7B8C"/>
    <w:rsid w:val="00815D64"/>
    <w:rsid w:val="008256D1"/>
    <w:rsid w:val="00826EA3"/>
    <w:rsid w:val="00830037"/>
    <w:rsid w:val="00832DF9"/>
    <w:rsid w:val="00836E33"/>
    <w:rsid w:val="00853D89"/>
    <w:rsid w:val="00857224"/>
    <w:rsid w:val="00872971"/>
    <w:rsid w:val="0087632C"/>
    <w:rsid w:val="00882C40"/>
    <w:rsid w:val="00884278"/>
    <w:rsid w:val="00895361"/>
    <w:rsid w:val="008A14AF"/>
    <w:rsid w:val="008A4631"/>
    <w:rsid w:val="008A6EF5"/>
    <w:rsid w:val="008A7F59"/>
    <w:rsid w:val="008D3E3F"/>
    <w:rsid w:val="008E38BC"/>
    <w:rsid w:val="008E7ADB"/>
    <w:rsid w:val="0091743E"/>
    <w:rsid w:val="00931FF8"/>
    <w:rsid w:val="009321A8"/>
    <w:rsid w:val="00932605"/>
    <w:rsid w:val="0094194C"/>
    <w:rsid w:val="00941A4E"/>
    <w:rsid w:val="009462DD"/>
    <w:rsid w:val="0095175A"/>
    <w:rsid w:val="00957971"/>
    <w:rsid w:val="0096732D"/>
    <w:rsid w:val="00973365"/>
    <w:rsid w:val="00974B69"/>
    <w:rsid w:val="0098395F"/>
    <w:rsid w:val="009A03FB"/>
    <w:rsid w:val="009A3C68"/>
    <w:rsid w:val="009B68A9"/>
    <w:rsid w:val="009D3498"/>
    <w:rsid w:val="009E78CF"/>
    <w:rsid w:val="009F2BA1"/>
    <w:rsid w:val="009F3A92"/>
    <w:rsid w:val="00A15EA6"/>
    <w:rsid w:val="00A35549"/>
    <w:rsid w:val="00A37008"/>
    <w:rsid w:val="00A37DE5"/>
    <w:rsid w:val="00A40B3A"/>
    <w:rsid w:val="00A43442"/>
    <w:rsid w:val="00A50E20"/>
    <w:rsid w:val="00A53238"/>
    <w:rsid w:val="00A568B0"/>
    <w:rsid w:val="00A57D7E"/>
    <w:rsid w:val="00A60FAD"/>
    <w:rsid w:val="00A72CAA"/>
    <w:rsid w:val="00A76E88"/>
    <w:rsid w:val="00A84185"/>
    <w:rsid w:val="00A87297"/>
    <w:rsid w:val="00AC55D7"/>
    <w:rsid w:val="00AF0C29"/>
    <w:rsid w:val="00AF2DBA"/>
    <w:rsid w:val="00AF4F0D"/>
    <w:rsid w:val="00B10084"/>
    <w:rsid w:val="00B12223"/>
    <w:rsid w:val="00B15C8E"/>
    <w:rsid w:val="00B17075"/>
    <w:rsid w:val="00B209DD"/>
    <w:rsid w:val="00B22F3E"/>
    <w:rsid w:val="00B247D3"/>
    <w:rsid w:val="00B253CF"/>
    <w:rsid w:val="00B3248E"/>
    <w:rsid w:val="00B40BFD"/>
    <w:rsid w:val="00B41FAB"/>
    <w:rsid w:val="00B51723"/>
    <w:rsid w:val="00B56A7A"/>
    <w:rsid w:val="00B65BFD"/>
    <w:rsid w:val="00B92895"/>
    <w:rsid w:val="00BA685B"/>
    <w:rsid w:val="00BC3EA1"/>
    <w:rsid w:val="00BC47F7"/>
    <w:rsid w:val="00BF152C"/>
    <w:rsid w:val="00C1015D"/>
    <w:rsid w:val="00C14977"/>
    <w:rsid w:val="00C14DCA"/>
    <w:rsid w:val="00C1747C"/>
    <w:rsid w:val="00C178C4"/>
    <w:rsid w:val="00C259F8"/>
    <w:rsid w:val="00C326ED"/>
    <w:rsid w:val="00C34A22"/>
    <w:rsid w:val="00C35110"/>
    <w:rsid w:val="00C3767B"/>
    <w:rsid w:val="00C42E50"/>
    <w:rsid w:val="00C70FF8"/>
    <w:rsid w:val="00C72688"/>
    <w:rsid w:val="00C75580"/>
    <w:rsid w:val="00C878F3"/>
    <w:rsid w:val="00C92543"/>
    <w:rsid w:val="00CA135D"/>
    <w:rsid w:val="00CA28CC"/>
    <w:rsid w:val="00CA64B9"/>
    <w:rsid w:val="00CB0523"/>
    <w:rsid w:val="00CB3684"/>
    <w:rsid w:val="00CB6B9E"/>
    <w:rsid w:val="00CC44CF"/>
    <w:rsid w:val="00CD2002"/>
    <w:rsid w:val="00CF0452"/>
    <w:rsid w:val="00D16CDA"/>
    <w:rsid w:val="00D36BC3"/>
    <w:rsid w:val="00D372D1"/>
    <w:rsid w:val="00D50FAA"/>
    <w:rsid w:val="00D51558"/>
    <w:rsid w:val="00D53372"/>
    <w:rsid w:val="00D62789"/>
    <w:rsid w:val="00D65978"/>
    <w:rsid w:val="00D73F54"/>
    <w:rsid w:val="00D742AE"/>
    <w:rsid w:val="00D75190"/>
    <w:rsid w:val="00D8474A"/>
    <w:rsid w:val="00D91E5A"/>
    <w:rsid w:val="00D94895"/>
    <w:rsid w:val="00D94F6F"/>
    <w:rsid w:val="00D96CEE"/>
    <w:rsid w:val="00D97755"/>
    <w:rsid w:val="00DB45BE"/>
    <w:rsid w:val="00DB5D47"/>
    <w:rsid w:val="00DC003F"/>
    <w:rsid w:val="00DC4C1F"/>
    <w:rsid w:val="00DD688E"/>
    <w:rsid w:val="00DF14E3"/>
    <w:rsid w:val="00DF187E"/>
    <w:rsid w:val="00DF4D27"/>
    <w:rsid w:val="00DF6AE3"/>
    <w:rsid w:val="00DF76DE"/>
    <w:rsid w:val="00E00903"/>
    <w:rsid w:val="00E04070"/>
    <w:rsid w:val="00E30B07"/>
    <w:rsid w:val="00E41933"/>
    <w:rsid w:val="00E47FAD"/>
    <w:rsid w:val="00E609B9"/>
    <w:rsid w:val="00E648DA"/>
    <w:rsid w:val="00E66CB9"/>
    <w:rsid w:val="00E7676C"/>
    <w:rsid w:val="00E8402D"/>
    <w:rsid w:val="00EA30F0"/>
    <w:rsid w:val="00EA3208"/>
    <w:rsid w:val="00EB300C"/>
    <w:rsid w:val="00EB4D15"/>
    <w:rsid w:val="00EC17FF"/>
    <w:rsid w:val="00ED29BB"/>
    <w:rsid w:val="00ED4098"/>
    <w:rsid w:val="00EF1B28"/>
    <w:rsid w:val="00F16FD2"/>
    <w:rsid w:val="00F2553A"/>
    <w:rsid w:val="00F31187"/>
    <w:rsid w:val="00F32E88"/>
    <w:rsid w:val="00F66A15"/>
    <w:rsid w:val="00F71394"/>
    <w:rsid w:val="00F739AB"/>
    <w:rsid w:val="00F75DBD"/>
    <w:rsid w:val="00F82497"/>
    <w:rsid w:val="00F8543C"/>
    <w:rsid w:val="00F8645D"/>
    <w:rsid w:val="00F866A5"/>
    <w:rsid w:val="00FB12C8"/>
    <w:rsid w:val="00FC1FFE"/>
    <w:rsid w:val="00FC34D8"/>
    <w:rsid w:val="00FD055F"/>
    <w:rsid w:val="00FD0EBD"/>
    <w:rsid w:val="00FD3E67"/>
    <w:rsid w:val="00FF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attachedSchema w:val="schemas-ifinger-com/smarttag"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5AB58D84-7825-4F25-865E-E4DD66FE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semiHidden="1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1C2"/>
    <w:rPr>
      <w:rFonts w:ascii="Times New Roman" w:eastAsia="Times New Roman" w:hAnsi="Times New Roman" w:cs="Zaragoza LET"/>
      <w:szCs w:val="24"/>
      <w:lang w:val="en-GB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FC34D8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FC34D8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C34D8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56A7A"/>
    <w:pPr>
      <w:keepNext/>
      <w:keepLines/>
      <w:spacing w:before="200"/>
      <w:outlineLvl w:val="4"/>
    </w:pPr>
    <w:rPr>
      <w:rFonts w:ascii="Cambria" w:hAnsi="Cambria" w:cs="Times New Roman"/>
      <w:color w:val="243F6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6516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34D8"/>
    <w:rPr>
      <w:rFonts w:ascii="Arial Rounded MT Bold" w:hAnsi="Arial Rounded MT Bold" w:cs="Zaragoza LET"/>
      <w:b/>
      <w:bCs/>
      <w:caps/>
      <w:kern w:val="28"/>
      <w:sz w:val="43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C34D8"/>
    <w:rPr>
      <w:rFonts w:ascii="Arial Rounded MT Bold" w:hAnsi="Arial Rounded MT Bold" w:cs="Zaragoza LET"/>
      <w:b/>
      <w:bCs/>
      <w:caps/>
      <w:sz w:val="33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C34D8"/>
    <w:rPr>
      <w:rFonts w:ascii="Arial" w:hAnsi="Arial" w:cs="Zaragoza LET"/>
      <w:b/>
      <w:bCs/>
      <w:sz w:val="31"/>
      <w:szCs w:val="31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56A7A"/>
    <w:rPr>
      <w:rFonts w:ascii="Cambria" w:hAnsi="Cambria" w:cs="Times New Roman"/>
      <w:color w:val="243F60"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B6516"/>
    <w:rPr>
      <w:rFonts w:ascii="Cambria" w:hAnsi="Cambria" w:cs="Times New Roman"/>
      <w:i/>
      <w:iCs/>
      <w:color w:val="404040"/>
      <w:sz w:val="20"/>
      <w:szCs w:val="20"/>
      <w:lang w:val="en-GB"/>
    </w:rPr>
  </w:style>
  <w:style w:type="paragraph" w:styleId="Title">
    <w:name w:val="Title"/>
    <w:basedOn w:val="Normal"/>
    <w:link w:val="TitleChar"/>
    <w:uiPriority w:val="99"/>
    <w:qFormat/>
    <w:rsid w:val="00507056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507056"/>
    <w:rPr>
      <w:rFonts w:ascii="Arial Rounded MT Bold" w:hAnsi="Arial Rounded MT Bold" w:cs="Zaragoza LET"/>
      <w:b/>
      <w:bCs/>
      <w:caps/>
      <w:sz w:val="33"/>
      <w:szCs w:val="33"/>
    </w:rPr>
  </w:style>
  <w:style w:type="table" w:styleId="TableGrid">
    <w:name w:val="Table Grid"/>
    <w:basedOn w:val="TableNormal"/>
    <w:uiPriority w:val="99"/>
    <w:rsid w:val="007E50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rsid w:val="00FC34D8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CommentText">
    <w:name w:val="annotation text"/>
    <w:basedOn w:val="Normal"/>
    <w:link w:val="CommentTextChar"/>
    <w:uiPriority w:val="99"/>
    <w:semiHidden/>
    <w:rsid w:val="00FC34D8"/>
    <w:rPr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C34D8"/>
    <w:rPr>
      <w:rFonts w:ascii="Times New Roman" w:hAnsi="Times New Roman" w:cs="Zaragoza LET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FC34D8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C34D8"/>
    <w:rPr>
      <w:rFonts w:ascii="Arial" w:hAnsi="Arial" w:cs="Zaragoza LET"/>
      <w:sz w:val="26"/>
      <w:szCs w:val="26"/>
      <w:lang w:val="fr-FR"/>
    </w:rPr>
  </w:style>
  <w:style w:type="paragraph" w:customStyle="1" w:styleId="niveau">
    <w:name w:val="niveau"/>
    <w:basedOn w:val="Heading2"/>
    <w:uiPriority w:val="99"/>
    <w:rsid w:val="00FC34D8"/>
    <w:rPr>
      <w:u w:val="double"/>
    </w:rPr>
  </w:style>
  <w:style w:type="paragraph" w:styleId="BodyText2">
    <w:name w:val="Body Text 2"/>
    <w:basedOn w:val="Normal"/>
    <w:link w:val="BodyText2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BodyText3">
    <w:name w:val="Body Text 3"/>
    <w:basedOn w:val="Normal"/>
    <w:link w:val="BodyText3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Header">
    <w:name w:val="header"/>
    <w:basedOn w:val="Normal"/>
    <w:link w:val="HeaderChar"/>
    <w:uiPriority w:val="99"/>
    <w:rsid w:val="00FC34D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semiHidden/>
    <w:rsid w:val="00FC34D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E4193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rsid w:val="00E4193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ListParagraph">
    <w:name w:val="List Paragraph"/>
    <w:basedOn w:val="Normal"/>
    <w:uiPriority w:val="99"/>
    <w:qFormat/>
    <w:rsid w:val="00E41933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/>
    </w:rPr>
  </w:style>
  <w:style w:type="paragraph" w:customStyle="1" w:styleId="N">
    <w:name w:val="N"/>
    <w:basedOn w:val="Title"/>
    <w:uiPriority w:val="99"/>
    <w:rsid w:val="00E648DA"/>
    <w:pPr>
      <w:spacing w:before="0" w:after="120"/>
      <w:jc w:val="left"/>
      <w:outlineLvl w:val="0"/>
    </w:pPr>
    <w:rPr>
      <w:caps w:val="0"/>
      <w:kern w:val="28"/>
      <w:sz w:val="24"/>
      <w:szCs w:val="28"/>
    </w:rPr>
  </w:style>
  <w:style w:type="paragraph" w:customStyle="1" w:styleId="periode">
    <w:name w:val="periode"/>
    <w:basedOn w:val="Title"/>
    <w:uiPriority w:val="99"/>
    <w:rsid w:val="00B56A7A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1A7D8-9F6A-4223-88D4-1C416C3D9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3257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</cp:lastModifiedBy>
  <cp:revision>194</cp:revision>
  <cp:lastPrinted>2012-09-25T05:56:00Z</cp:lastPrinted>
  <dcterms:created xsi:type="dcterms:W3CDTF">2012-08-24T05:04:00Z</dcterms:created>
  <dcterms:modified xsi:type="dcterms:W3CDTF">2019-07-24T07:01:00Z</dcterms:modified>
</cp:coreProperties>
</file>